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77E" w14:textId="24D845BC" w:rsidR="002B2C9A" w:rsidRDefault="002B2C9A" w:rsidP="000962C7">
      <w:pPr>
        <w:rPr>
          <w:b/>
          <w:bCs/>
          <w:sz w:val="48"/>
          <w:szCs w:val="48"/>
        </w:rPr>
      </w:pPr>
      <w:r w:rsidRPr="000962C7">
        <w:rPr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465D91" wp14:editId="315827E4">
            <wp:simplePos x="0" y="0"/>
            <wp:positionH relativeFrom="margin">
              <wp:posOffset>1534795</wp:posOffset>
            </wp:positionH>
            <wp:positionV relativeFrom="paragraph">
              <wp:posOffset>8255</wp:posOffset>
            </wp:positionV>
            <wp:extent cx="339153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75" y="21409"/>
                <wp:lineTo x="21475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A3C5" w14:textId="3854FC9D" w:rsidR="002B2C9A" w:rsidRDefault="002B2C9A" w:rsidP="000962C7">
      <w:pPr>
        <w:rPr>
          <w:b/>
          <w:bCs/>
          <w:sz w:val="48"/>
          <w:szCs w:val="48"/>
        </w:rPr>
      </w:pPr>
    </w:p>
    <w:p w14:paraId="248CA10F" w14:textId="707186B2" w:rsidR="002B2C9A" w:rsidRDefault="002B2C9A" w:rsidP="000962C7">
      <w:pPr>
        <w:rPr>
          <w:b/>
          <w:bCs/>
          <w:sz w:val="48"/>
          <w:szCs w:val="48"/>
        </w:rPr>
      </w:pPr>
    </w:p>
    <w:p w14:paraId="051C4F35" w14:textId="515DC7D9" w:rsidR="002B2C9A" w:rsidRPr="002B2C9A" w:rsidRDefault="002B2C9A" w:rsidP="002B2C9A">
      <w:pPr>
        <w:jc w:val="center"/>
        <w:rPr>
          <w:b/>
          <w:bCs/>
          <w:sz w:val="40"/>
          <w:szCs w:val="40"/>
        </w:rPr>
      </w:pPr>
      <w:r w:rsidRPr="002B2C9A">
        <w:rPr>
          <w:b/>
          <w:bCs/>
          <w:sz w:val="40"/>
          <w:szCs w:val="40"/>
        </w:rPr>
        <w:t>ATTENDANCE POLICY AND PROCEDURES</w:t>
      </w:r>
    </w:p>
    <w:p w14:paraId="3862F7C1" w14:textId="77777777" w:rsidR="00767D21" w:rsidRPr="002B2C9A" w:rsidRDefault="00767D21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>Introduction</w:t>
      </w:r>
    </w:p>
    <w:p w14:paraId="4D5E85F3" w14:textId="5765534C" w:rsidR="002B2C9A" w:rsidRPr="002B2C9A" w:rsidRDefault="002B2C9A" w:rsidP="002B2C9A">
      <w:pPr>
        <w:spacing w:after="0"/>
      </w:pPr>
      <w:r w:rsidRPr="002B2C9A">
        <w:t xml:space="preserve">This Policy is designed for Level 4 </w:t>
      </w:r>
      <w:r w:rsidR="00AC277F">
        <w:t>Learners</w:t>
      </w:r>
      <w:r w:rsidRPr="002B2C9A">
        <w:t xml:space="preserve"> and </w:t>
      </w:r>
      <w:r w:rsidR="00AC277F">
        <w:t>Learners</w:t>
      </w:r>
      <w:r w:rsidRPr="002B2C9A">
        <w:t xml:space="preserve"> who are ages 18 and over at the start of the Academy/</w:t>
      </w:r>
      <w:r>
        <w:t>College</w:t>
      </w:r>
      <w:r w:rsidRPr="002B2C9A">
        <w:t xml:space="preserve"> Academic Year.</w:t>
      </w:r>
    </w:p>
    <w:p w14:paraId="10259E2D" w14:textId="77777777" w:rsidR="002B2C9A" w:rsidRPr="002B2C9A" w:rsidRDefault="002B2C9A" w:rsidP="002B2C9A">
      <w:pPr>
        <w:spacing w:after="0"/>
      </w:pPr>
    </w:p>
    <w:p w14:paraId="452C184E" w14:textId="799F9A44" w:rsidR="002B2C9A" w:rsidRDefault="00767D21" w:rsidP="002B2C9A">
      <w:pPr>
        <w:spacing w:after="0"/>
      </w:pPr>
      <w:r w:rsidRPr="002B2C9A">
        <w:t>Reynolds Training Academy</w:t>
      </w:r>
      <w:r w:rsidR="00E33010" w:rsidRPr="002B2C9A">
        <w:t xml:space="preserve">, also known as the </w:t>
      </w:r>
      <w:r w:rsidR="002B2C9A">
        <w:t>Academy/College</w:t>
      </w:r>
      <w:r w:rsidR="00E33010" w:rsidRPr="002B2C9A">
        <w:t>,</w:t>
      </w:r>
      <w:r w:rsidRPr="002B2C9A">
        <w:t xml:space="preserve"> </w:t>
      </w:r>
      <w:r w:rsidR="000962C7" w:rsidRPr="002B2C9A">
        <w:t xml:space="preserve">commits to supporting </w:t>
      </w:r>
      <w:r w:rsidR="00AC277F">
        <w:t>Learners</w:t>
      </w:r>
      <w:r w:rsidR="000962C7" w:rsidRPr="002B2C9A">
        <w:t xml:space="preserve"> in achieving the most they can from their course of study,</w:t>
      </w:r>
      <w:r w:rsidRPr="002B2C9A">
        <w:t xml:space="preserve"> </w:t>
      </w:r>
      <w:r w:rsidR="000962C7" w:rsidRPr="002B2C9A">
        <w:t xml:space="preserve">investing in staff, resources and facilities to support </w:t>
      </w:r>
      <w:r w:rsidR="00AC277F">
        <w:t>Learners</w:t>
      </w:r>
      <w:r w:rsidR="000962C7" w:rsidRPr="002B2C9A">
        <w:t xml:space="preserve"> on their journey. </w:t>
      </w:r>
      <w:r w:rsidRPr="002B2C9A">
        <w:t xml:space="preserve"> </w:t>
      </w:r>
      <w:r w:rsidR="000962C7" w:rsidRPr="002B2C9A">
        <w:t xml:space="preserve">The </w:t>
      </w:r>
      <w:r w:rsidR="002B2C9A">
        <w:t>Academy/</w:t>
      </w:r>
      <w:r w:rsidR="00AC277F">
        <w:t>C</w:t>
      </w:r>
      <w:r w:rsidR="002B2C9A">
        <w:t>ollege</w:t>
      </w:r>
      <w:r w:rsidR="000962C7" w:rsidRPr="002B2C9A">
        <w:t xml:space="preserve"> aims to provide the</w:t>
      </w:r>
      <w:r w:rsidRPr="002B2C9A">
        <w:t xml:space="preserve"> </w:t>
      </w:r>
      <w:r w:rsidR="000962C7" w:rsidRPr="002B2C9A">
        <w:t xml:space="preserve">very best environment for </w:t>
      </w:r>
      <w:proofErr w:type="spellStart"/>
      <w:r w:rsidR="000962C7" w:rsidRPr="002B2C9A">
        <w:t>maximising</w:t>
      </w:r>
      <w:proofErr w:type="spellEnd"/>
      <w:r w:rsidR="000962C7" w:rsidRPr="002B2C9A">
        <w:t xml:space="preserve"> </w:t>
      </w:r>
      <w:r w:rsidR="00AC277F">
        <w:t>Learner</w:t>
      </w:r>
      <w:r w:rsidR="000962C7" w:rsidRPr="002B2C9A">
        <w:t xml:space="preserve"> success. </w:t>
      </w:r>
      <w:r w:rsidRPr="002B2C9A">
        <w:t xml:space="preserve"> </w:t>
      </w:r>
    </w:p>
    <w:p w14:paraId="5F6B6C04" w14:textId="77777777" w:rsidR="002B2C9A" w:rsidRDefault="002B2C9A" w:rsidP="002B2C9A">
      <w:pPr>
        <w:spacing w:after="0"/>
      </w:pPr>
    </w:p>
    <w:p w14:paraId="7C70CE63" w14:textId="35AEDE1C" w:rsidR="000962C7" w:rsidRDefault="000962C7" w:rsidP="002B2C9A">
      <w:pPr>
        <w:spacing w:after="0"/>
      </w:pPr>
      <w:r w:rsidRPr="002B2C9A">
        <w:t xml:space="preserve">Attendance is a key component in ensuring </w:t>
      </w:r>
      <w:r w:rsidR="00AC277F">
        <w:t>Learners</w:t>
      </w:r>
      <w:r w:rsidR="00794F2D" w:rsidRPr="002B2C9A">
        <w:t xml:space="preserve"> engage</w:t>
      </w:r>
      <w:r w:rsidRPr="002B2C9A">
        <w:t xml:space="preserve"> fully in their course of study, contributing to the life and values of the </w:t>
      </w:r>
      <w:r w:rsidR="002B2C9A">
        <w:t>Academy/College</w:t>
      </w:r>
      <w:r w:rsidRPr="002B2C9A">
        <w:t xml:space="preserve"> community, progressing</w:t>
      </w:r>
      <w:r w:rsidR="00794F2D" w:rsidRPr="002B2C9A">
        <w:t xml:space="preserve"> </w:t>
      </w:r>
      <w:r w:rsidRPr="002B2C9A">
        <w:t>well, achieving a good academic qualification and gaining rewarding and fulfilling employment.</w:t>
      </w:r>
    </w:p>
    <w:p w14:paraId="0F82E811" w14:textId="77777777" w:rsidR="002B2C9A" w:rsidRPr="002B2C9A" w:rsidRDefault="002B2C9A" w:rsidP="002B2C9A">
      <w:pPr>
        <w:spacing w:after="0"/>
      </w:pPr>
    </w:p>
    <w:p w14:paraId="6BB4FD18" w14:textId="2D83EC77" w:rsidR="000962C7" w:rsidRDefault="000962C7" w:rsidP="002B2C9A">
      <w:pPr>
        <w:spacing w:after="0"/>
      </w:pPr>
      <w:r w:rsidRPr="002B2C9A">
        <w:t xml:space="preserve">In addition to its responsibilities to individual </w:t>
      </w:r>
      <w:r w:rsidR="00AC277F">
        <w:t>Learners</w:t>
      </w:r>
      <w:r w:rsidRPr="002B2C9A">
        <w:t xml:space="preserve">, the </w:t>
      </w:r>
      <w:r w:rsidR="002B2C9A">
        <w:t>Academy/College</w:t>
      </w:r>
      <w:r w:rsidRPr="002B2C9A">
        <w:t xml:space="preserve"> is necessarily mindful of the needs of other</w:t>
      </w:r>
      <w:r w:rsidR="00794F2D" w:rsidRPr="002B2C9A">
        <w:t xml:space="preserve"> </w:t>
      </w:r>
      <w:r w:rsidR="00AC277F">
        <w:t>Learners</w:t>
      </w:r>
      <w:r w:rsidRPr="002B2C9A">
        <w:t xml:space="preserve"> and of its external accountabilities. Poor attendance on the part of individual </w:t>
      </w:r>
      <w:r w:rsidR="00AC277F">
        <w:t>Learners</w:t>
      </w:r>
      <w:r w:rsidRPr="002B2C9A">
        <w:t xml:space="preserve"> may detract</w:t>
      </w:r>
      <w:r w:rsidR="00794F2D" w:rsidRPr="002B2C9A">
        <w:t xml:space="preserve"> </w:t>
      </w:r>
      <w:r w:rsidRPr="002B2C9A">
        <w:t xml:space="preserve">from the overall learning experience of the group and in some cases prevent other </w:t>
      </w:r>
      <w:r w:rsidR="00AC277F">
        <w:t>Learners</w:t>
      </w:r>
      <w:r w:rsidRPr="002B2C9A">
        <w:t xml:space="preserve"> from achieving</w:t>
      </w:r>
      <w:r w:rsidR="00794F2D" w:rsidRPr="002B2C9A">
        <w:t xml:space="preserve"> </w:t>
      </w:r>
      <w:r w:rsidRPr="002B2C9A">
        <w:t>their full potential, particularly where group assessments/projects are involved.</w:t>
      </w:r>
    </w:p>
    <w:p w14:paraId="2105DD2F" w14:textId="77777777" w:rsidR="002B2C9A" w:rsidRPr="002B2C9A" w:rsidRDefault="002B2C9A" w:rsidP="002B2C9A">
      <w:pPr>
        <w:spacing w:after="0"/>
      </w:pPr>
    </w:p>
    <w:p w14:paraId="5604D696" w14:textId="36CBFC8F" w:rsidR="000962C7" w:rsidRDefault="000962C7" w:rsidP="002B2C9A">
      <w:pPr>
        <w:spacing w:after="0"/>
      </w:pPr>
      <w:r w:rsidRPr="002B2C9A">
        <w:t xml:space="preserve">Prolonged nonattendance by </w:t>
      </w:r>
      <w:r w:rsidR="00AC277F">
        <w:t>Learners</w:t>
      </w:r>
      <w:r w:rsidRPr="002B2C9A">
        <w:t xml:space="preserve"> could result in the </w:t>
      </w:r>
      <w:r w:rsidR="002B2C9A">
        <w:t>Academy/College</w:t>
      </w:r>
      <w:r w:rsidRPr="002B2C9A">
        <w:t xml:space="preserve"> being in receipt of a </w:t>
      </w:r>
      <w:r w:rsidR="002B2C9A">
        <w:t>G</w:t>
      </w:r>
      <w:r w:rsidRPr="002B2C9A">
        <w:t>overnment backed</w:t>
      </w:r>
      <w:r w:rsidR="00794F2D" w:rsidRPr="002B2C9A">
        <w:t xml:space="preserve"> </w:t>
      </w:r>
      <w:r w:rsidRPr="002B2C9A">
        <w:t xml:space="preserve">tuition fee loan for a </w:t>
      </w:r>
      <w:r w:rsidR="00AC277F">
        <w:t>Learner</w:t>
      </w:r>
      <w:r w:rsidRPr="002B2C9A">
        <w:t xml:space="preserve"> who was, in effect, no longer attending either at a module or course level.</w:t>
      </w:r>
    </w:p>
    <w:p w14:paraId="2BEBA3F0" w14:textId="77777777" w:rsidR="002B2C9A" w:rsidRPr="002B2C9A" w:rsidRDefault="002B2C9A" w:rsidP="002B2C9A">
      <w:pPr>
        <w:spacing w:after="0"/>
      </w:pPr>
    </w:p>
    <w:p w14:paraId="517D7D5A" w14:textId="4C71882E" w:rsidR="002B2C9A" w:rsidRDefault="000962C7" w:rsidP="002B2C9A">
      <w:pPr>
        <w:spacing w:after="0"/>
      </w:pPr>
      <w:r w:rsidRPr="002B2C9A">
        <w:t xml:space="preserve">The </w:t>
      </w:r>
      <w:r w:rsidR="002B2C9A">
        <w:t>Academy/College</w:t>
      </w:r>
      <w:r w:rsidRPr="002B2C9A">
        <w:t xml:space="preserve"> confirms </w:t>
      </w:r>
      <w:r w:rsidR="00AC277F">
        <w:t>Learner</w:t>
      </w:r>
      <w:r w:rsidRPr="002B2C9A">
        <w:t xml:space="preserve"> attendance to loan or </w:t>
      </w:r>
      <w:r w:rsidR="002B2C9A">
        <w:t>G</w:t>
      </w:r>
      <w:r w:rsidRPr="002B2C9A">
        <w:t xml:space="preserve">rant </w:t>
      </w:r>
      <w:r w:rsidR="002B2C9A">
        <w:t>P</w:t>
      </w:r>
      <w:r w:rsidRPr="002B2C9A">
        <w:t xml:space="preserve">roviders including the </w:t>
      </w:r>
      <w:r w:rsidR="00AC277F">
        <w:t>Learner</w:t>
      </w:r>
      <w:r w:rsidRPr="002B2C9A">
        <w:t xml:space="preserve"> Loans Company</w:t>
      </w:r>
      <w:r w:rsidR="00794F2D" w:rsidRPr="002B2C9A">
        <w:t xml:space="preserve"> and </w:t>
      </w:r>
      <w:r w:rsidR="002B2C9A">
        <w:t>G</w:t>
      </w:r>
      <w:r w:rsidRPr="002B2C9A">
        <w:t xml:space="preserve">overnment </w:t>
      </w:r>
      <w:r w:rsidR="002B2C9A">
        <w:t>S</w:t>
      </w:r>
      <w:r w:rsidRPr="002B2C9A">
        <w:t>ponsors. Non-attendance without approval or</w:t>
      </w:r>
      <w:r w:rsidR="00794F2D" w:rsidRPr="002B2C9A">
        <w:t xml:space="preserve"> </w:t>
      </w:r>
      <w:proofErr w:type="spellStart"/>
      <w:r w:rsidRPr="002B2C9A">
        <w:t>unauthorised</w:t>
      </w:r>
      <w:proofErr w:type="spellEnd"/>
      <w:r w:rsidRPr="002B2C9A">
        <w:t xml:space="preserve"> absence may result in loans or grants having to be repaid immediately. </w:t>
      </w:r>
      <w:r w:rsidR="00794F2D" w:rsidRPr="002B2C9A">
        <w:t xml:space="preserve"> </w:t>
      </w:r>
    </w:p>
    <w:p w14:paraId="403B3CF6" w14:textId="77777777" w:rsidR="002B2C9A" w:rsidRDefault="002B2C9A" w:rsidP="002B2C9A">
      <w:pPr>
        <w:spacing w:after="0"/>
      </w:pPr>
    </w:p>
    <w:p w14:paraId="07553767" w14:textId="15B2C284" w:rsidR="000962C7" w:rsidRDefault="000962C7" w:rsidP="002B2C9A">
      <w:pPr>
        <w:spacing w:after="0"/>
      </w:pPr>
      <w:r w:rsidRPr="002B2C9A">
        <w:t xml:space="preserve">The </w:t>
      </w:r>
      <w:r w:rsidR="002B2C9A">
        <w:t>Academy/College</w:t>
      </w:r>
      <w:r w:rsidRPr="002B2C9A">
        <w:t xml:space="preserve"> reserves the</w:t>
      </w:r>
      <w:r w:rsidR="00794F2D" w:rsidRPr="002B2C9A">
        <w:t xml:space="preserve"> </w:t>
      </w:r>
      <w:r w:rsidRPr="002B2C9A">
        <w:t xml:space="preserve">right to terminate the studies of any </w:t>
      </w:r>
      <w:r w:rsidR="00AC277F">
        <w:t>Learner</w:t>
      </w:r>
      <w:r w:rsidRPr="002B2C9A">
        <w:t xml:space="preserve"> who persistently fails to attend and/or submit the required work</w:t>
      </w:r>
      <w:r w:rsidR="00794F2D" w:rsidRPr="002B2C9A">
        <w:t xml:space="preserve"> </w:t>
      </w:r>
      <w:r w:rsidRPr="002B2C9A">
        <w:t>for the course on which they are registered.</w:t>
      </w:r>
      <w:r w:rsidR="00794F2D" w:rsidRPr="002B2C9A">
        <w:t xml:space="preserve"> </w:t>
      </w:r>
      <w:r w:rsidRPr="002B2C9A">
        <w:t xml:space="preserve">In that circumstance the </w:t>
      </w:r>
      <w:r w:rsidR="00AC277F">
        <w:t>Learner</w:t>
      </w:r>
      <w:r w:rsidRPr="002B2C9A">
        <w:t xml:space="preserve"> remains responsible for any</w:t>
      </w:r>
      <w:r w:rsidR="00794F2D" w:rsidRPr="002B2C9A">
        <w:t xml:space="preserve"> </w:t>
      </w:r>
      <w:r w:rsidRPr="002B2C9A">
        <w:t xml:space="preserve">monies borrowed and outstanding debt. </w:t>
      </w:r>
      <w:r w:rsidR="00794F2D" w:rsidRPr="002B2C9A">
        <w:t xml:space="preserve"> </w:t>
      </w:r>
      <w:r w:rsidRPr="002B2C9A">
        <w:t xml:space="preserve">The </w:t>
      </w:r>
      <w:r w:rsidR="002B2C9A">
        <w:t>Academy/College</w:t>
      </w:r>
      <w:r w:rsidRPr="002B2C9A">
        <w:t xml:space="preserve"> will fulfil its obligation to inform the relevant bodies of</w:t>
      </w:r>
      <w:r w:rsidR="00794F2D" w:rsidRPr="002B2C9A">
        <w:t xml:space="preserve"> </w:t>
      </w:r>
      <w:r w:rsidRPr="002B2C9A">
        <w:t xml:space="preserve">the </w:t>
      </w:r>
      <w:r w:rsidR="00AC277F">
        <w:t>Learner</w:t>
      </w:r>
      <w:r w:rsidRPr="002B2C9A">
        <w:t>’s termination of study.</w:t>
      </w:r>
    </w:p>
    <w:p w14:paraId="47C3C077" w14:textId="77777777" w:rsidR="002B2C9A" w:rsidRPr="002B2C9A" w:rsidRDefault="002B2C9A" w:rsidP="002B2C9A">
      <w:pPr>
        <w:spacing w:after="0"/>
      </w:pPr>
    </w:p>
    <w:p w14:paraId="55613296" w14:textId="0927C9FB" w:rsidR="000962C7" w:rsidRPr="002B2C9A" w:rsidRDefault="000962C7" w:rsidP="002B2C9A">
      <w:pPr>
        <w:spacing w:after="0"/>
      </w:pPr>
      <w:r w:rsidRPr="002B2C9A">
        <w:t xml:space="preserve">The following procedures document for all </w:t>
      </w:r>
      <w:r w:rsidR="002B2C9A">
        <w:t>S</w:t>
      </w:r>
      <w:r w:rsidRPr="002B2C9A">
        <w:t>takeholders the processes th</w:t>
      </w:r>
      <w:r w:rsidR="00794F2D" w:rsidRPr="002B2C9A">
        <w:t xml:space="preserve">at Reynolds Training Academy </w:t>
      </w:r>
      <w:r w:rsidRPr="002B2C9A">
        <w:t>will undertake in the event</w:t>
      </w:r>
      <w:r w:rsidR="00E33010" w:rsidRPr="002B2C9A">
        <w:t xml:space="preserve"> </w:t>
      </w:r>
      <w:r w:rsidRPr="002B2C9A">
        <w:t xml:space="preserve">of concern being raised regarding an individual </w:t>
      </w:r>
      <w:r w:rsidR="00AC277F">
        <w:t>Learner</w:t>
      </w:r>
      <w:r w:rsidRPr="002B2C9A">
        <w:t>’s attendance.</w:t>
      </w:r>
    </w:p>
    <w:p w14:paraId="283BA272" w14:textId="12D3B793" w:rsidR="00D23B5B" w:rsidRPr="002B2C9A" w:rsidRDefault="00D23B5B" w:rsidP="002B2C9A">
      <w:pPr>
        <w:spacing w:after="0"/>
      </w:pPr>
    </w:p>
    <w:p w14:paraId="0CDE9483" w14:textId="0413F017" w:rsidR="000962C7" w:rsidRPr="002B2C9A" w:rsidRDefault="00AC277F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 xml:space="preserve">Action in the event of </w:t>
      </w:r>
      <w:r>
        <w:rPr>
          <w:b/>
          <w:bCs/>
          <w:sz w:val="32"/>
          <w:szCs w:val="32"/>
        </w:rPr>
        <w:t>N</w:t>
      </w:r>
      <w:r w:rsidRPr="002B2C9A">
        <w:rPr>
          <w:b/>
          <w:bCs/>
          <w:sz w:val="32"/>
          <w:szCs w:val="32"/>
        </w:rPr>
        <w:t>on-</w:t>
      </w:r>
      <w:r>
        <w:rPr>
          <w:b/>
          <w:bCs/>
          <w:sz w:val="32"/>
          <w:szCs w:val="32"/>
        </w:rPr>
        <w:t>A</w:t>
      </w:r>
      <w:r w:rsidRPr="002B2C9A">
        <w:rPr>
          <w:b/>
          <w:bCs/>
          <w:sz w:val="32"/>
          <w:szCs w:val="32"/>
        </w:rPr>
        <w:t>ttendance</w:t>
      </w:r>
    </w:p>
    <w:p w14:paraId="51F42E45" w14:textId="29E45954" w:rsidR="000962C7" w:rsidRPr="002B2C9A" w:rsidRDefault="000962C7" w:rsidP="002B2C9A">
      <w:pPr>
        <w:spacing w:after="0"/>
        <w:rPr>
          <w:b/>
          <w:bCs/>
          <w:sz w:val="28"/>
          <w:szCs w:val="28"/>
        </w:rPr>
      </w:pPr>
      <w:r w:rsidRPr="002B2C9A">
        <w:rPr>
          <w:b/>
          <w:bCs/>
          <w:sz w:val="28"/>
          <w:szCs w:val="28"/>
        </w:rPr>
        <w:t>Post-Enrolment Window: Non-Engagement</w:t>
      </w:r>
    </w:p>
    <w:p w14:paraId="1F9FEE40" w14:textId="7BA13E0B" w:rsidR="000962C7" w:rsidRPr="002B2C9A" w:rsidRDefault="000962C7" w:rsidP="002B2C9A">
      <w:pPr>
        <w:spacing w:after="0" w:line="240" w:lineRule="auto"/>
      </w:pPr>
      <w:r w:rsidRPr="002B2C9A">
        <w:t xml:space="preserve">Any </w:t>
      </w:r>
      <w:r w:rsidR="00AC277F">
        <w:t>Learner</w:t>
      </w:r>
      <w:r w:rsidRPr="002B2C9A">
        <w:t xml:space="preserve"> with 0% attendance in the first 2 weeks of the </w:t>
      </w:r>
      <w:r w:rsidR="002B2C9A">
        <w:t>Academy/College</w:t>
      </w:r>
      <w:r w:rsidRPr="002B2C9A">
        <w:t xml:space="preserve"> </w:t>
      </w:r>
      <w:r w:rsidR="00E33010" w:rsidRPr="002B2C9A">
        <w:t>a</w:t>
      </w:r>
      <w:r w:rsidRPr="002B2C9A">
        <w:t xml:space="preserve">cademic </w:t>
      </w:r>
      <w:r w:rsidR="00E33010" w:rsidRPr="002B2C9A">
        <w:t>y</w:t>
      </w:r>
      <w:r w:rsidRPr="002B2C9A">
        <w:t>ear, without a formal</w:t>
      </w:r>
    </w:p>
    <w:p w14:paraId="6EA6B484" w14:textId="0DC7FD55" w:rsidR="000962C7" w:rsidRPr="002B2C9A" w:rsidRDefault="000962C7" w:rsidP="002B2C9A">
      <w:pPr>
        <w:spacing w:after="0" w:line="240" w:lineRule="auto"/>
      </w:pPr>
      <w:r w:rsidRPr="002B2C9A">
        <w:t xml:space="preserve">request for leave of absence, will be informed that their </w:t>
      </w:r>
      <w:r w:rsidR="007934B5">
        <w:t>Contract</w:t>
      </w:r>
      <w:r w:rsidRPr="002B2C9A">
        <w:t xml:space="preserve"> with </w:t>
      </w:r>
      <w:r w:rsidR="00E33010" w:rsidRPr="002B2C9A">
        <w:t>Reynolds Training Academy</w:t>
      </w:r>
      <w:r w:rsidRPr="002B2C9A">
        <w:t xml:space="preserve"> is terminated.</w:t>
      </w:r>
      <w:r w:rsidR="00E33010" w:rsidRPr="002B2C9A">
        <w:t xml:space="preserve"> </w:t>
      </w:r>
      <w:r w:rsidRPr="002B2C9A">
        <w:t>The</w:t>
      </w:r>
      <w:r w:rsidR="00E33010" w:rsidRPr="002B2C9A">
        <w:t xml:space="preserve"> </w:t>
      </w:r>
      <w:r w:rsidRPr="002B2C9A">
        <w:t xml:space="preserve">communication will include information about the availability of independent advice from the </w:t>
      </w:r>
      <w:r w:rsidR="00E33010" w:rsidRPr="002B2C9A">
        <w:t xml:space="preserve">faculty department, </w:t>
      </w:r>
      <w:r w:rsidRPr="002B2C9A">
        <w:t xml:space="preserve">as well as the </w:t>
      </w:r>
      <w:r w:rsidR="00AC277F">
        <w:t>Learner</w:t>
      </w:r>
      <w:r w:rsidRPr="002B2C9A">
        <w:t xml:space="preserve">’s right of appeal. If at this stage the </w:t>
      </w:r>
      <w:r w:rsidR="00AC277F">
        <w:t>Learner</w:t>
      </w:r>
      <w:r w:rsidRPr="002B2C9A">
        <w:t xml:space="preserve"> indicates a willingness to reengage and wishes to </w:t>
      </w:r>
      <w:r w:rsidR="002328F6" w:rsidRPr="002B2C9A">
        <w:lastRenderedPageBreak/>
        <w:t>return,</w:t>
      </w:r>
      <w:r w:rsidRPr="002B2C9A">
        <w:t xml:space="preserve"> they should contact </w:t>
      </w:r>
      <w:r w:rsidR="00E33010" w:rsidRPr="002B2C9A">
        <w:t xml:space="preserve">the Programme Manager </w:t>
      </w:r>
      <w:r w:rsidRPr="002B2C9A">
        <w:t xml:space="preserve">within 10 working days submitting a formal </w:t>
      </w:r>
      <w:r w:rsidR="002B2C9A">
        <w:t>A</w:t>
      </w:r>
      <w:r w:rsidRPr="002B2C9A">
        <w:t>ppeal against the</w:t>
      </w:r>
      <w:r w:rsidR="00E33010" w:rsidRPr="002B2C9A">
        <w:t xml:space="preserve"> </w:t>
      </w:r>
      <w:r w:rsidRPr="002B2C9A">
        <w:t>withdrawal.</w:t>
      </w:r>
    </w:p>
    <w:p w14:paraId="24440FF6" w14:textId="77777777" w:rsidR="00375DF1" w:rsidRPr="002B2C9A" w:rsidRDefault="00375DF1" w:rsidP="002B2C9A">
      <w:pPr>
        <w:spacing w:after="0" w:line="240" w:lineRule="auto"/>
      </w:pPr>
    </w:p>
    <w:p w14:paraId="0C681A8D" w14:textId="69EBD6D1" w:rsidR="000962C7" w:rsidRPr="002B2C9A" w:rsidRDefault="000962C7" w:rsidP="002B2C9A">
      <w:pPr>
        <w:spacing w:after="0"/>
        <w:rPr>
          <w:b/>
          <w:bCs/>
          <w:sz w:val="28"/>
          <w:szCs w:val="28"/>
        </w:rPr>
      </w:pPr>
      <w:r w:rsidRPr="002B2C9A">
        <w:rPr>
          <w:b/>
          <w:bCs/>
          <w:sz w:val="28"/>
          <w:szCs w:val="28"/>
        </w:rPr>
        <w:t>On-Programme Attendance Procedures (Informal)</w:t>
      </w:r>
    </w:p>
    <w:p w14:paraId="0F8DAAE5" w14:textId="7481CCD5" w:rsidR="000962C7" w:rsidRPr="002B2C9A" w:rsidRDefault="000962C7" w:rsidP="002B2C9A">
      <w:pPr>
        <w:spacing w:after="0" w:line="240" w:lineRule="auto"/>
      </w:pPr>
      <w:r w:rsidRPr="002B2C9A">
        <w:t>The designated contact person for each department will have an overview of the attendance of all the</w:t>
      </w:r>
      <w:r w:rsidR="00EF59A2" w:rsidRPr="002B2C9A">
        <w:t xml:space="preserve"> </w:t>
      </w:r>
      <w:r w:rsidR="00AC277F">
        <w:t>Learners</w:t>
      </w:r>
      <w:r w:rsidRPr="002B2C9A">
        <w:t xml:space="preserve"> on their courses. They would normally be the first person to note attendance problems usually</w:t>
      </w:r>
      <w:r w:rsidR="00EF59A2" w:rsidRPr="002B2C9A">
        <w:t xml:space="preserve"> </w:t>
      </w:r>
      <w:r w:rsidRPr="002B2C9A">
        <w:t>either through the registers or through an individual member of staff alerting them in the case of a</w:t>
      </w:r>
      <w:r w:rsidR="00EF59A2" w:rsidRPr="002B2C9A">
        <w:t xml:space="preserve"> </w:t>
      </w:r>
      <w:r w:rsidRPr="002B2C9A">
        <w:t xml:space="preserve">particular </w:t>
      </w:r>
      <w:r w:rsidR="00AC277F">
        <w:t>Learner</w:t>
      </w:r>
      <w:r w:rsidRPr="002B2C9A">
        <w:t>.</w:t>
      </w:r>
      <w:r w:rsidR="00375DF1" w:rsidRPr="002B2C9A">
        <w:t xml:space="preserve"> </w:t>
      </w:r>
      <w:r w:rsidRPr="002B2C9A">
        <w:t>They should then ensure successful action is taken up to the point where either the</w:t>
      </w:r>
      <w:r w:rsidR="00EF59A2" w:rsidRPr="002B2C9A">
        <w:t xml:space="preserve"> </w:t>
      </w:r>
      <w:r w:rsidR="00AC277F">
        <w:t>Learner</w:t>
      </w:r>
      <w:r w:rsidRPr="002B2C9A">
        <w:t xml:space="preserve"> is attending well or where the </w:t>
      </w:r>
      <w:r w:rsidR="00AC277F">
        <w:t>Learner</w:t>
      </w:r>
      <w:r w:rsidRPr="002B2C9A">
        <w:t xml:space="preserve"> is put on a </w:t>
      </w:r>
      <w:r w:rsidR="002B2C9A">
        <w:t>Academy/College</w:t>
      </w:r>
      <w:r w:rsidRPr="002B2C9A">
        <w:t xml:space="preserve"> </w:t>
      </w:r>
      <w:r w:rsidR="00375DF1" w:rsidRPr="002B2C9A">
        <w:t>a</w:t>
      </w:r>
      <w:r w:rsidRPr="002B2C9A">
        <w:t xml:space="preserve">ttendance </w:t>
      </w:r>
      <w:r w:rsidR="007934B5">
        <w:t>Contract</w:t>
      </w:r>
      <w:r w:rsidRPr="002B2C9A">
        <w:t>.</w:t>
      </w:r>
    </w:p>
    <w:p w14:paraId="774AFC8B" w14:textId="77777777" w:rsidR="00EF59A2" w:rsidRPr="002B2C9A" w:rsidRDefault="00EF59A2" w:rsidP="002B2C9A">
      <w:pPr>
        <w:spacing w:after="0" w:line="240" w:lineRule="auto"/>
      </w:pPr>
    </w:p>
    <w:p w14:paraId="23F96AF5" w14:textId="0BEE5370" w:rsidR="000962C7" w:rsidRPr="002B2C9A" w:rsidRDefault="000962C7" w:rsidP="002B2C9A">
      <w:pPr>
        <w:spacing w:after="0" w:line="240" w:lineRule="auto"/>
      </w:pPr>
      <w:r w:rsidRPr="002B2C9A">
        <w:t xml:space="preserve">The </w:t>
      </w:r>
      <w:r w:rsidR="00AC277F">
        <w:t>Learner</w:t>
      </w:r>
      <w:r w:rsidRPr="002B2C9A">
        <w:t xml:space="preserve"> will be invited to a meeting with their </w:t>
      </w:r>
      <w:r w:rsidR="002B2C9A">
        <w:t>P</w:t>
      </w:r>
      <w:r w:rsidRPr="002B2C9A">
        <w:t xml:space="preserve">ersonal </w:t>
      </w:r>
      <w:r w:rsidR="002B2C9A">
        <w:t>T</w:t>
      </w:r>
      <w:r w:rsidRPr="002B2C9A">
        <w:t>utor or equivalent</w:t>
      </w:r>
      <w:r w:rsidR="00AC277F">
        <w:t>,</w:t>
      </w:r>
      <w:r w:rsidRPr="002B2C9A">
        <w:t xml:space="preserve"> to discuss any issues they</w:t>
      </w:r>
      <w:r w:rsidR="00375DF1" w:rsidRPr="002B2C9A">
        <w:t xml:space="preserve"> </w:t>
      </w:r>
      <w:r w:rsidRPr="002B2C9A">
        <w:t>are experiencing which could be the cause of poor attendance, enforcing the understanding that good</w:t>
      </w:r>
      <w:r w:rsidR="00375DF1" w:rsidRPr="002B2C9A">
        <w:t xml:space="preserve"> </w:t>
      </w:r>
      <w:r w:rsidRPr="002B2C9A">
        <w:t xml:space="preserve">attendance is essential to </w:t>
      </w:r>
      <w:r w:rsidR="00AC277F">
        <w:t>Learner</w:t>
      </w:r>
      <w:r w:rsidRPr="002B2C9A">
        <w:t xml:space="preserve"> retention and success. The meeting will result in a plan of action which</w:t>
      </w:r>
      <w:r w:rsidR="00375DF1" w:rsidRPr="002B2C9A">
        <w:t xml:space="preserve"> </w:t>
      </w:r>
      <w:r w:rsidRPr="002B2C9A">
        <w:t xml:space="preserve">is proportionate to the </w:t>
      </w:r>
      <w:r w:rsidR="00AC277F">
        <w:t>Learner</w:t>
      </w:r>
      <w:r w:rsidRPr="002B2C9A">
        <w:t>’s situation, outlines key targets, monitoring arrangements and a date by</w:t>
      </w:r>
      <w:r w:rsidR="00375DF1" w:rsidRPr="002B2C9A">
        <w:t xml:space="preserve"> </w:t>
      </w:r>
      <w:r w:rsidRPr="002B2C9A">
        <w:t>which the targets should be achieved with a meeting to discuss the way forward.</w:t>
      </w:r>
    </w:p>
    <w:p w14:paraId="5FBD3107" w14:textId="77777777" w:rsidR="00375DF1" w:rsidRPr="002B2C9A" w:rsidRDefault="00375DF1" w:rsidP="002B2C9A">
      <w:pPr>
        <w:spacing w:after="0" w:line="240" w:lineRule="auto"/>
      </w:pPr>
    </w:p>
    <w:p w14:paraId="4B188E84" w14:textId="60E81301" w:rsidR="000962C7" w:rsidRPr="002B2C9A" w:rsidRDefault="000962C7" w:rsidP="002B2C9A">
      <w:pPr>
        <w:spacing w:after="0" w:line="240" w:lineRule="auto"/>
      </w:pPr>
      <w:r w:rsidRPr="002B2C9A">
        <w:t xml:space="preserve">Departmental support for the </w:t>
      </w:r>
      <w:r w:rsidR="00AC277F">
        <w:t>Learners</w:t>
      </w:r>
      <w:r w:rsidRPr="002B2C9A">
        <w:t xml:space="preserve"> throughout the process should include referrals to appropriate</w:t>
      </w:r>
      <w:r w:rsidR="00EF59A2" w:rsidRPr="002B2C9A">
        <w:t xml:space="preserve"> </w:t>
      </w:r>
      <w:r w:rsidRPr="002B2C9A">
        <w:t xml:space="preserve">support services linked to the </w:t>
      </w:r>
      <w:r w:rsidR="00AC277F">
        <w:t>Learner</w:t>
      </w:r>
      <w:r w:rsidRPr="002B2C9A">
        <w:t>’s concerns if appropriate.</w:t>
      </w:r>
    </w:p>
    <w:p w14:paraId="6C1AADB0" w14:textId="77777777" w:rsidR="00375DF1" w:rsidRPr="002B2C9A" w:rsidRDefault="00375DF1" w:rsidP="002B2C9A">
      <w:pPr>
        <w:spacing w:after="0" w:line="240" w:lineRule="auto"/>
      </w:pPr>
    </w:p>
    <w:p w14:paraId="34996D13" w14:textId="77777777" w:rsidR="00375DF1" w:rsidRPr="002B2C9A" w:rsidRDefault="000962C7" w:rsidP="002B2C9A">
      <w:pPr>
        <w:spacing w:after="0"/>
        <w:rPr>
          <w:b/>
          <w:bCs/>
          <w:sz w:val="28"/>
          <w:szCs w:val="28"/>
        </w:rPr>
      </w:pPr>
      <w:r w:rsidRPr="002B2C9A">
        <w:rPr>
          <w:b/>
          <w:bCs/>
          <w:sz w:val="28"/>
          <w:szCs w:val="28"/>
        </w:rPr>
        <w:t>On-Programme Attendance Procedures (Formal)</w:t>
      </w:r>
    </w:p>
    <w:p w14:paraId="0AE5C425" w14:textId="07993817" w:rsidR="00007B44" w:rsidRPr="002B2C9A" w:rsidRDefault="00007B44" w:rsidP="002B2C9A">
      <w:pPr>
        <w:spacing w:after="0" w:line="240" w:lineRule="auto"/>
      </w:pPr>
      <w:r w:rsidRPr="002B2C9A">
        <w:t xml:space="preserve">If the </w:t>
      </w:r>
      <w:r w:rsidR="00AC277F">
        <w:t>Learner</w:t>
      </w:r>
      <w:r w:rsidRPr="002B2C9A">
        <w:t xml:space="preserve"> fails to engage with the plan of action agreed the </w:t>
      </w:r>
      <w:proofErr w:type="spellStart"/>
      <w:r w:rsidRPr="002B2C9A">
        <w:t>Programme</w:t>
      </w:r>
      <w:proofErr w:type="spellEnd"/>
      <w:r w:rsidRPr="002B2C9A">
        <w:t xml:space="preserve"> Man</w:t>
      </w:r>
      <w:r w:rsidR="00AC277F">
        <w:t>a</w:t>
      </w:r>
      <w:r w:rsidRPr="002B2C9A">
        <w:t xml:space="preserve">ger will </w:t>
      </w:r>
      <w:proofErr w:type="spellStart"/>
      <w:r w:rsidRPr="002B2C9A">
        <w:t>authorise</w:t>
      </w:r>
      <w:proofErr w:type="spellEnd"/>
      <w:r w:rsidRPr="002B2C9A">
        <w:t xml:space="preserve"> the </w:t>
      </w:r>
      <w:r w:rsidR="00AC277F">
        <w:t>Learner</w:t>
      </w:r>
      <w:r w:rsidRPr="002B2C9A">
        <w:t xml:space="preserve"> moving to a</w:t>
      </w:r>
      <w:r w:rsidR="00AC277F">
        <w:t>n</w:t>
      </w:r>
      <w:r w:rsidRPr="002B2C9A">
        <w:t xml:space="preserve"> </w:t>
      </w:r>
      <w:r w:rsidR="002B2C9A">
        <w:t>Academy/College</w:t>
      </w:r>
      <w:r w:rsidRPr="002B2C9A">
        <w:t xml:space="preserve"> </w:t>
      </w:r>
      <w:r w:rsidR="00AC277F">
        <w:t>A</w:t>
      </w:r>
      <w:r w:rsidRPr="002B2C9A">
        <w:t xml:space="preserve">ttendance </w:t>
      </w:r>
      <w:r w:rsidR="007934B5">
        <w:t>Contract</w:t>
      </w:r>
      <w:r w:rsidRPr="002B2C9A">
        <w:t xml:space="preserve">. The </w:t>
      </w:r>
      <w:r w:rsidR="007934B5">
        <w:t>Contract</w:t>
      </w:r>
      <w:r w:rsidRPr="002B2C9A">
        <w:t xml:space="preserve"> will be drawn up by the Personal Tutor and Programme Manager who will ensure the continued involvement of any support which the </w:t>
      </w:r>
      <w:r w:rsidR="00AC277F">
        <w:t>Learner</w:t>
      </w:r>
      <w:r w:rsidR="00EF59A2" w:rsidRPr="002B2C9A">
        <w:t xml:space="preserve"> </w:t>
      </w:r>
      <w:r w:rsidRPr="002B2C9A">
        <w:t xml:space="preserve">needs. The </w:t>
      </w:r>
      <w:r w:rsidR="002B2C9A">
        <w:t>Academy/College</w:t>
      </w:r>
      <w:r w:rsidRPr="002B2C9A">
        <w:t xml:space="preserve"> attendance </w:t>
      </w:r>
      <w:r w:rsidR="007934B5">
        <w:t>Contract</w:t>
      </w:r>
      <w:r w:rsidRPr="002B2C9A">
        <w:t xml:space="preserve"> will include a date by which the targets should be achieved. </w:t>
      </w:r>
    </w:p>
    <w:p w14:paraId="2E972AC4" w14:textId="77777777" w:rsidR="00EF59A2" w:rsidRPr="002B2C9A" w:rsidRDefault="00EF59A2" w:rsidP="002B2C9A">
      <w:pPr>
        <w:spacing w:after="0"/>
      </w:pPr>
    </w:p>
    <w:p w14:paraId="2BA281BC" w14:textId="38B714B0" w:rsidR="00007B44" w:rsidRDefault="00007B44" w:rsidP="002B2C9A">
      <w:pPr>
        <w:spacing w:after="0"/>
      </w:pPr>
      <w:r w:rsidRPr="002B2C9A">
        <w:t xml:space="preserve">In the event of the </w:t>
      </w:r>
      <w:r w:rsidR="007934B5">
        <w:t>Contract</w:t>
      </w:r>
      <w:r w:rsidRPr="002B2C9A">
        <w:t xml:space="preserve"> not being successfully completed, the </w:t>
      </w:r>
      <w:r w:rsidR="00AC277F">
        <w:t>Learner</w:t>
      </w:r>
      <w:r w:rsidRPr="002B2C9A">
        <w:t xml:space="preserve"> will then be informed that their </w:t>
      </w:r>
      <w:r w:rsidR="007934B5">
        <w:t>Contract</w:t>
      </w:r>
      <w:r w:rsidRPr="002B2C9A">
        <w:t xml:space="preserve"> with the </w:t>
      </w:r>
      <w:r w:rsidR="002B2C9A">
        <w:t>Academy/College</w:t>
      </w:r>
      <w:r w:rsidRPr="002B2C9A">
        <w:t xml:space="preserve"> is terminated with immediate effect and that they will be required to attend a panel review.</w:t>
      </w:r>
    </w:p>
    <w:p w14:paraId="332BC61D" w14:textId="77777777" w:rsidR="002B2C9A" w:rsidRPr="002B2C9A" w:rsidRDefault="002B2C9A" w:rsidP="002B2C9A">
      <w:pPr>
        <w:spacing w:after="0"/>
      </w:pPr>
    </w:p>
    <w:p w14:paraId="521F9761" w14:textId="14FC5B7F" w:rsidR="00007B44" w:rsidRPr="002B2C9A" w:rsidRDefault="000962C7" w:rsidP="002B2C9A">
      <w:pPr>
        <w:spacing w:after="0" w:line="240" w:lineRule="auto"/>
      </w:pPr>
      <w:r w:rsidRPr="002B2C9A">
        <w:t xml:space="preserve">In the event of the </w:t>
      </w:r>
      <w:r w:rsidR="00AC277F">
        <w:t>Learner</w:t>
      </w:r>
      <w:r w:rsidRPr="002B2C9A">
        <w:t xml:space="preserve"> failing to </w:t>
      </w:r>
      <w:r w:rsidR="006F1E1A" w:rsidRPr="002B2C9A">
        <w:t xml:space="preserve">meet the terms of the </w:t>
      </w:r>
      <w:r w:rsidR="002B2C9A">
        <w:t>Academy/College</w:t>
      </w:r>
      <w:r w:rsidR="00007B44" w:rsidRPr="002B2C9A">
        <w:t xml:space="preserve"> </w:t>
      </w:r>
      <w:r w:rsidR="00AC277F">
        <w:t>A</w:t>
      </w:r>
      <w:r w:rsidR="00007B44" w:rsidRPr="002B2C9A">
        <w:t xml:space="preserve">ttendance </w:t>
      </w:r>
      <w:r w:rsidR="007934B5">
        <w:t>Contract</w:t>
      </w:r>
      <w:r w:rsidR="00007B44" w:rsidRPr="002B2C9A">
        <w:t xml:space="preserve">, </w:t>
      </w:r>
      <w:r w:rsidR="00375DF1" w:rsidRPr="002B2C9A">
        <w:t xml:space="preserve">the </w:t>
      </w:r>
      <w:r w:rsidR="006516EB" w:rsidRPr="002B2C9A">
        <w:t>Senior Leadership Team</w:t>
      </w:r>
      <w:r w:rsidRPr="002B2C9A">
        <w:t xml:space="preserve"> will be notified</w:t>
      </w:r>
      <w:r w:rsidR="006516EB" w:rsidRPr="002B2C9A">
        <w:t xml:space="preserve"> and a panel review</w:t>
      </w:r>
      <w:r w:rsidR="00010B30" w:rsidRPr="002B2C9A">
        <w:t xml:space="preserve"> with the </w:t>
      </w:r>
      <w:r w:rsidR="00AC277F">
        <w:t>Learner</w:t>
      </w:r>
      <w:r w:rsidR="006516EB" w:rsidRPr="002B2C9A">
        <w:t xml:space="preserve"> will take place</w:t>
      </w:r>
      <w:r w:rsidRPr="002B2C9A">
        <w:t xml:space="preserve">. </w:t>
      </w:r>
      <w:r w:rsidR="006516EB" w:rsidRPr="002B2C9A">
        <w:t xml:space="preserve">The </w:t>
      </w:r>
      <w:r w:rsidR="00AC277F">
        <w:t>Learner</w:t>
      </w:r>
      <w:r w:rsidR="006516EB" w:rsidRPr="002B2C9A">
        <w:t xml:space="preserve"> will be informed of the date, time and location of the panel review.  </w:t>
      </w:r>
      <w:r w:rsidRPr="002B2C9A">
        <w:t xml:space="preserve">If the </w:t>
      </w:r>
      <w:r w:rsidR="00AC277F">
        <w:t>Learner</w:t>
      </w:r>
      <w:r w:rsidRPr="002B2C9A">
        <w:t xml:space="preserve"> fails to </w:t>
      </w:r>
      <w:r w:rsidR="006516EB" w:rsidRPr="002B2C9A">
        <w:t xml:space="preserve">attend the panel review, </w:t>
      </w:r>
      <w:r w:rsidRPr="002B2C9A">
        <w:t xml:space="preserve">they will then be informed that their </w:t>
      </w:r>
      <w:r w:rsidR="007934B5">
        <w:t>Contract</w:t>
      </w:r>
      <w:r w:rsidRPr="002B2C9A">
        <w:t xml:space="preserve"> with the </w:t>
      </w:r>
      <w:r w:rsidR="002B2C9A">
        <w:t>Academy/College</w:t>
      </w:r>
      <w:r w:rsidRPr="002B2C9A">
        <w:t xml:space="preserve"> is terminated.</w:t>
      </w:r>
      <w:r w:rsidR="006516EB" w:rsidRPr="002B2C9A">
        <w:t xml:space="preserve"> </w:t>
      </w:r>
    </w:p>
    <w:p w14:paraId="7DA69849" w14:textId="77777777" w:rsidR="00007B44" w:rsidRPr="002B2C9A" w:rsidRDefault="00007B44" w:rsidP="002B2C9A">
      <w:pPr>
        <w:spacing w:after="0" w:line="240" w:lineRule="auto"/>
      </w:pPr>
    </w:p>
    <w:p w14:paraId="323A3443" w14:textId="65DDE1D6" w:rsidR="000962C7" w:rsidRDefault="000962C7" w:rsidP="002B2C9A">
      <w:pPr>
        <w:spacing w:after="0" w:line="240" w:lineRule="auto"/>
      </w:pPr>
      <w:r w:rsidRPr="002B2C9A">
        <w:t>The</w:t>
      </w:r>
      <w:r w:rsidR="006516EB" w:rsidRPr="002B2C9A">
        <w:t xml:space="preserve"> </w:t>
      </w:r>
      <w:r w:rsidRPr="002B2C9A">
        <w:t xml:space="preserve">communication will include information about the </w:t>
      </w:r>
      <w:r w:rsidR="00AC277F">
        <w:t>Learner</w:t>
      </w:r>
      <w:r w:rsidRPr="002B2C9A">
        <w:t>’s right of appeal.</w:t>
      </w:r>
      <w:r w:rsidR="00010B30" w:rsidRPr="002B2C9A">
        <w:t xml:space="preserve"> </w:t>
      </w:r>
      <w:r w:rsidRPr="002B2C9A">
        <w:t xml:space="preserve">If at this stage the </w:t>
      </w:r>
      <w:r w:rsidR="00AC277F">
        <w:t>Learner</w:t>
      </w:r>
      <w:r w:rsidRPr="002B2C9A">
        <w:t xml:space="preserve"> indicates a willingness to</w:t>
      </w:r>
      <w:r w:rsidR="00010B30" w:rsidRPr="002B2C9A">
        <w:t xml:space="preserve"> </w:t>
      </w:r>
      <w:r w:rsidRPr="002B2C9A">
        <w:t xml:space="preserve">reengage and wishes to </w:t>
      </w:r>
      <w:r w:rsidR="00010B30" w:rsidRPr="002B2C9A">
        <w:t>return,</w:t>
      </w:r>
      <w:r w:rsidRPr="002B2C9A">
        <w:t xml:space="preserve"> they should contact </w:t>
      </w:r>
      <w:r w:rsidR="00010B30" w:rsidRPr="002B2C9A">
        <w:t xml:space="preserve">the </w:t>
      </w:r>
      <w:proofErr w:type="spellStart"/>
      <w:r w:rsidR="00AC277F">
        <w:t>Programme</w:t>
      </w:r>
      <w:proofErr w:type="spellEnd"/>
      <w:r w:rsidR="00AC277F">
        <w:t xml:space="preserve"> Manager or Principal </w:t>
      </w:r>
      <w:r w:rsidRPr="002B2C9A">
        <w:t xml:space="preserve">within 10 working days submitting a </w:t>
      </w:r>
      <w:r w:rsidR="00AC277F">
        <w:t>F</w:t>
      </w:r>
      <w:r w:rsidRPr="002B2C9A">
        <w:t>ormal</w:t>
      </w:r>
      <w:r w:rsidR="00B62B6D" w:rsidRPr="002B2C9A">
        <w:t xml:space="preserve"> </w:t>
      </w:r>
      <w:r w:rsidR="00AC277F">
        <w:t>A</w:t>
      </w:r>
      <w:r w:rsidRPr="002B2C9A">
        <w:t>ppeal against the withdrawal.</w:t>
      </w:r>
      <w:r w:rsidR="002B2C9A">
        <w:t xml:space="preserve"> </w:t>
      </w:r>
      <w:r w:rsidRPr="002B2C9A">
        <w:t xml:space="preserve">Fees will be due up to the withdrawal date and </w:t>
      </w:r>
      <w:r w:rsidR="00AC277F">
        <w:t>Learner</w:t>
      </w:r>
      <w:r w:rsidRPr="002B2C9A">
        <w:t xml:space="preserve"> </w:t>
      </w:r>
      <w:r w:rsidR="00007B44" w:rsidRPr="002B2C9A">
        <w:t>Loans</w:t>
      </w:r>
      <w:r w:rsidRPr="002B2C9A">
        <w:t xml:space="preserve"> </w:t>
      </w:r>
      <w:r w:rsidR="00007B44" w:rsidRPr="002B2C9A">
        <w:t>Company</w:t>
      </w:r>
      <w:r w:rsidRPr="002B2C9A">
        <w:t xml:space="preserve"> notified accordingly.</w:t>
      </w:r>
    </w:p>
    <w:p w14:paraId="34BD86C8" w14:textId="77777777" w:rsidR="002B2C9A" w:rsidRPr="002B2C9A" w:rsidRDefault="002B2C9A" w:rsidP="002B2C9A">
      <w:pPr>
        <w:spacing w:after="0"/>
      </w:pPr>
    </w:p>
    <w:p w14:paraId="05F84E4D" w14:textId="3C358538" w:rsidR="000962C7" w:rsidRPr="002B2C9A" w:rsidRDefault="000962C7" w:rsidP="002B2C9A">
      <w:pPr>
        <w:spacing w:after="0"/>
      </w:pPr>
      <w:r w:rsidRPr="002B2C9A">
        <w:t xml:space="preserve">Once a </w:t>
      </w:r>
      <w:r w:rsidR="00AC277F">
        <w:t>Learner</w:t>
      </w:r>
      <w:r w:rsidRPr="002B2C9A">
        <w:t xml:space="preserve"> submits a </w:t>
      </w:r>
      <w:r w:rsidR="002B2C9A">
        <w:t>F</w:t>
      </w:r>
      <w:r w:rsidRPr="002B2C9A">
        <w:t xml:space="preserve">ormal </w:t>
      </w:r>
      <w:r w:rsidR="002B2C9A">
        <w:t>A</w:t>
      </w:r>
      <w:r w:rsidRPr="002B2C9A">
        <w:t xml:space="preserve">ppeal a panel will be convened according to </w:t>
      </w:r>
      <w:r w:rsidR="00007B44" w:rsidRPr="002B2C9A">
        <w:t xml:space="preserve">Reynolds Training Academy </w:t>
      </w:r>
      <w:r w:rsidRPr="002B2C9A">
        <w:t xml:space="preserve">procedures for </w:t>
      </w:r>
      <w:r w:rsidR="002B2C9A">
        <w:t>A</w:t>
      </w:r>
      <w:r w:rsidRPr="002B2C9A">
        <w:t>ppeal</w:t>
      </w:r>
      <w:r w:rsidR="00007B44" w:rsidRPr="002B2C9A">
        <w:t>.</w:t>
      </w:r>
      <w:r w:rsidR="002B2C9A">
        <w:t xml:space="preserve"> </w:t>
      </w:r>
      <w:r w:rsidRPr="002B2C9A">
        <w:t>Please note that cases reported late in the academic year may be referred back without</w:t>
      </w:r>
      <w:r w:rsidR="008866FB" w:rsidRPr="002B2C9A">
        <w:t xml:space="preserve"> </w:t>
      </w:r>
      <w:r w:rsidRPr="002B2C9A">
        <w:t xml:space="preserve">action being taken if there is inadequate time for the </w:t>
      </w:r>
      <w:r w:rsidR="00AC277F">
        <w:t>Learner</w:t>
      </w:r>
      <w:r w:rsidRPr="002B2C9A">
        <w:t xml:space="preserve"> to fulfil an appropriate </w:t>
      </w:r>
      <w:r w:rsidR="008866FB" w:rsidRPr="002B2C9A">
        <w:t>a</w:t>
      </w:r>
      <w:r w:rsidRPr="002B2C9A">
        <w:t xml:space="preserve">ttendance </w:t>
      </w:r>
      <w:r w:rsidR="007934B5">
        <w:t>Contract</w:t>
      </w:r>
      <w:r w:rsidRPr="002B2C9A">
        <w:t>.</w:t>
      </w:r>
    </w:p>
    <w:p w14:paraId="3D1F807F" w14:textId="77777777" w:rsidR="002B2C9A" w:rsidRDefault="002B2C9A" w:rsidP="002B2C9A">
      <w:pPr>
        <w:spacing w:after="0"/>
        <w:rPr>
          <w:b/>
          <w:bCs/>
        </w:rPr>
      </w:pPr>
    </w:p>
    <w:p w14:paraId="21E091A7" w14:textId="6D9D0D98" w:rsidR="000962C7" w:rsidRPr="002B2C9A" w:rsidRDefault="000962C7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>Appeal Procedures</w:t>
      </w:r>
    </w:p>
    <w:p w14:paraId="27374BCB" w14:textId="3FAD5F68" w:rsidR="000962C7" w:rsidRDefault="000962C7" w:rsidP="002B2C9A">
      <w:pPr>
        <w:spacing w:after="0"/>
      </w:pPr>
      <w:r w:rsidRPr="002B2C9A">
        <w:t xml:space="preserve">A </w:t>
      </w:r>
      <w:r w:rsidR="00AC277F">
        <w:t>Learner</w:t>
      </w:r>
      <w:r w:rsidRPr="002B2C9A">
        <w:t xml:space="preserve"> may make a written </w:t>
      </w:r>
      <w:r w:rsidR="002B2C9A">
        <w:t>A</w:t>
      </w:r>
      <w:r w:rsidRPr="002B2C9A">
        <w:t xml:space="preserve">ppeal against the decision to terminate their </w:t>
      </w:r>
      <w:r w:rsidR="007934B5">
        <w:t>Contract</w:t>
      </w:r>
      <w:r w:rsidRPr="002B2C9A">
        <w:t>. They can do this</w:t>
      </w:r>
      <w:r w:rsidR="00EF59A2" w:rsidRPr="002B2C9A">
        <w:t xml:space="preserve"> </w:t>
      </w:r>
      <w:r w:rsidRPr="002B2C9A">
        <w:t xml:space="preserve">within 10 working days of receiving their Termination of </w:t>
      </w:r>
      <w:r w:rsidR="007934B5">
        <w:t>Contract</w:t>
      </w:r>
      <w:r w:rsidRPr="002B2C9A">
        <w:t xml:space="preserve"> Letter. </w:t>
      </w:r>
      <w:r w:rsidR="00AC277F">
        <w:t>Learners</w:t>
      </w:r>
      <w:r w:rsidRPr="002B2C9A">
        <w:t xml:space="preserve"> should appeal through</w:t>
      </w:r>
      <w:r w:rsidR="008866FB" w:rsidRPr="002B2C9A">
        <w:t xml:space="preserve"> the Reynolds Training Academy </w:t>
      </w:r>
      <w:r w:rsidR="002B2C9A">
        <w:t>A</w:t>
      </w:r>
      <w:r w:rsidR="008866FB" w:rsidRPr="002B2C9A">
        <w:t xml:space="preserve">ppeals </w:t>
      </w:r>
      <w:r w:rsidR="002B2C9A">
        <w:t>P</w:t>
      </w:r>
      <w:r w:rsidR="008866FB" w:rsidRPr="002B2C9A">
        <w:t xml:space="preserve">olicy and </w:t>
      </w:r>
      <w:r w:rsidR="002B2C9A">
        <w:t>P</w:t>
      </w:r>
      <w:r w:rsidR="008866FB" w:rsidRPr="002B2C9A">
        <w:t>rocedure.</w:t>
      </w:r>
    </w:p>
    <w:p w14:paraId="28E05113" w14:textId="77777777" w:rsidR="002B2C9A" w:rsidRDefault="002B2C9A" w:rsidP="002B2C9A">
      <w:pPr>
        <w:spacing w:after="0"/>
      </w:pPr>
    </w:p>
    <w:p w14:paraId="66D6496B" w14:textId="77777777" w:rsidR="002B2C9A" w:rsidRDefault="002B2C9A" w:rsidP="002B2C9A">
      <w:pPr>
        <w:spacing w:after="0"/>
      </w:pPr>
    </w:p>
    <w:p w14:paraId="585E2A9D" w14:textId="77777777" w:rsidR="007934B5" w:rsidRPr="002B2C9A" w:rsidRDefault="007934B5" w:rsidP="002B2C9A">
      <w:pPr>
        <w:spacing w:after="0"/>
      </w:pPr>
    </w:p>
    <w:p w14:paraId="76E03B18" w14:textId="1AABE318" w:rsidR="000962C7" w:rsidRPr="002B2C9A" w:rsidRDefault="000962C7" w:rsidP="002B2C9A">
      <w:pPr>
        <w:spacing w:after="0"/>
        <w:rPr>
          <w:b/>
          <w:bCs/>
          <w:sz w:val="28"/>
          <w:szCs w:val="28"/>
        </w:rPr>
      </w:pPr>
      <w:r w:rsidRPr="002B2C9A">
        <w:rPr>
          <w:b/>
          <w:bCs/>
          <w:sz w:val="28"/>
          <w:szCs w:val="28"/>
        </w:rPr>
        <w:lastRenderedPageBreak/>
        <w:t>Procedures Following Appeal</w:t>
      </w:r>
    </w:p>
    <w:p w14:paraId="4B28B424" w14:textId="400EFC02" w:rsidR="000962C7" w:rsidRDefault="000962C7" w:rsidP="002B2C9A">
      <w:pPr>
        <w:spacing w:after="0"/>
      </w:pPr>
      <w:r w:rsidRPr="002B2C9A">
        <w:t xml:space="preserve">The </w:t>
      </w:r>
      <w:r w:rsidR="00AC277F">
        <w:t>Learner</w:t>
      </w:r>
      <w:r w:rsidRPr="002B2C9A">
        <w:t xml:space="preserve"> and the Chair of the Appeal Panel will be informed in writing, of the</w:t>
      </w:r>
      <w:r w:rsidR="008866FB" w:rsidRPr="002B2C9A">
        <w:t xml:space="preserve"> </w:t>
      </w:r>
      <w:r w:rsidRPr="002B2C9A">
        <w:t>decision of the Appeal Panel normally within 5 working days of the Appeal Panel.</w:t>
      </w:r>
    </w:p>
    <w:p w14:paraId="63055DEF" w14:textId="77777777" w:rsidR="002B2C9A" w:rsidRPr="002B2C9A" w:rsidRDefault="002B2C9A" w:rsidP="002B2C9A">
      <w:pPr>
        <w:spacing w:after="0"/>
      </w:pPr>
    </w:p>
    <w:p w14:paraId="7393B0ED" w14:textId="1BBE4FBB" w:rsidR="000962C7" w:rsidRDefault="000962C7" w:rsidP="002B2C9A">
      <w:pPr>
        <w:spacing w:after="0"/>
      </w:pPr>
      <w:r w:rsidRPr="002B2C9A">
        <w:t xml:space="preserve">Where an </w:t>
      </w:r>
      <w:r w:rsidR="007934B5">
        <w:t>A</w:t>
      </w:r>
      <w:r w:rsidRPr="002B2C9A">
        <w:t>ppeal is not upheld, the decision of the Appeal Panel shall be effective immediately.</w:t>
      </w:r>
    </w:p>
    <w:p w14:paraId="4D426EAE" w14:textId="77777777" w:rsidR="002B2C9A" w:rsidRPr="002B2C9A" w:rsidRDefault="002B2C9A" w:rsidP="002B2C9A">
      <w:pPr>
        <w:spacing w:after="0"/>
      </w:pPr>
    </w:p>
    <w:p w14:paraId="127096DE" w14:textId="3F87670A" w:rsidR="000962C7" w:rsidRDefault="000962C7" w:rsidP="002B2C9A">
      <w:pPr>
        <w:spacing w:after="0"/>
      </w:pPr>
      <w:r w:rsidRPr="002B2C9A">
        <w:t xml:space="preserve">Where an application is not upheld, the </w:t>
      </w:r>
      <w:r w:rsidR="00AC277F">
        <w:t>Learner</w:t>
      </w:r>
      <w:r w:rsidRPr="002B2C9A">
        <w:t xml:space="preserve"> shall be issued normally within 5 working days of the</w:t>
      </w:r>
      <w:r w:rsidR="00EF59A2" w:rsidRPr="002B2C9A">
        <w:t xml:space="preserve"> </w:t>
      </w:r>
      <w:r w:rsidRPr="002B2C9A">
        <w:t>Appeal Panel, with a ‘Letter of Completion’ of internal proceedings</w:t>
      </w:r>
      <w:r w:rsidR="008866FB" w:rsidRPr="002B2C9A">
        <w:t xml:space="preserve">.  </w:t>
      </w:r>
    </w:p>
    <w:p w14:paraId="050463CE" w14:textId="77777777" w:rsidR="002B2C9A" w:rsidRPr="002B2C9A" w:rsidRDefault="002B2C9A" w:rsidP="002B2C9A">
      <w:pPr>
        <w:spacing w:after="0"/>
      </w:pPr>
    </w:p>
    <w:p w14:paraId="44B75967" w14:textId="50CB0CDF" w:rsidR="000962C7" w:rsidRDefault="000962C7" w:rsidP="002B2C9A">
      <w:pPr>
        <w:spacing w:after="0"/>
      </w:pPr>
      <w:r w:rsidRPr="002B2C9A">
        <w:t xml:space="preserve">When it is decided that a case shall be referred back to the </w:t>
      </w:r>
      <w:r w:rsidR="00556563" w:rsidRPr="002B2C9A">
        <w:t>a</w:t>
      </w:r>
      <w:r w:rsidRPr="002B2C9A">
        <w:t xml:space="preserve">bsence </w:t>
      </w:r>
      <w:r w:rsidR="00556563" w:rsidRPr="002B2C9A">
        <w:t>r</w:t>
      </w:r>
      <w:r w:rsidRPr="002B2C9A">
        <w:t xml:space="preserve">eview </w:t>
      </w:r>
      <w:r w:rsidR="00556563" w:rsidRPr="002B2C9A">
        <w:t>p</w:t>
      </w:r>
      <w:r w:rsidRPr="002B2C9A">
        <w:t xml:space="preserve">rocess the </w:t>
      </w:r>
      <w:r w:rsidR="007934B5">
        <w:t xml:space="preserve">Administration Team </w:t>
      </w:r>
      <w:r w:rsidRPr="002B2C9A">
        <w:t xml:space="preserve">will advise the </w:t>
      </w:r>
      <w:r w:rsidR="00AC277F">
        <w:t>Learner</w:t>
      </w:r>
      <w:r w:rsidRPr="002B2C9A">
        <w:t xml:space="preserve"> that their </w:t>
      </w:r>
      <w:proofErr w:type="spellStart"/>
      <w:r w:rsidR="007934B5">
        <w:t>Programme</w:t>
      </w:r>
      <w:proofErr w:type="spellEnd"/>
      <w:r w:rsidR="007934B5">
        <w:t xml:space="preserve"> Manager</w:t>
      </w:r>
      <w:r w:rsidRPr="002B2C9A">
        <w:t xml:space="preserve"> will contact them in due course to arrange a meeting to discuss</w:t>
      </w:r>
      <w:r w:rsidR="00556563" w:rsidRPr="002B2C9A">
        <w:t xml:space="preserve"> </w:t>
      </w:r>
      <w:r w:rsidRPr="002B2C9A">
        <w:t>their attendance and formulate an action plan which will be reviewed in line with the Attendance Policy.</w:t>
      </w:r>
    </w:p>
    <w:p w14:paraId="4B36B745" w14:textId="77777777" w:rsidR="002B2C9A" w:rsidRPr="002B2C9A" w:rsidRDefault="002B2C9A" w:rsidP="002B2C9A">
      <w:pPr>
        <w:spacing w:after="0"/>
      </w:pPr>
    </w:p>
    <w:p w14:paraId="48ED98C9" w14:textId="3AC6F4E8" w:rsidR="000962C7" w:rsidRPr="002B2C9A" w:rsidRDefault="000962C7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>Confidentiality/Disclosure of information</w:t>
      </w:r>
    </w:p>
    <w:p w14:paraId="7E180415" w14:textId="11CFCF26" w:rsidR="000962C7" w:rsidRDefault="000962C7" w:rsidP="002B2C9A">
      <w:pPr>
        <w:spacing w:after="0"/>
      </w:pPr>
      <w:r w:rsidRPr="002B2C9A">
        <w:t xml:space="preserve">A copy of all documentation and decisions relating to </w:t>
      </w:r>
      <w:r w:rsidR="002328F6" w:rsidRPr="002B2C9A">
        <w:t>the</w:t>
      </w:r>
      <w:r w:rsidRPr="002B2C9A">
        <w:t xml:space="preserve"> Attendance Policy will be retained in accordance</w:t>
      </w:r>
      <w:r w:rsidR="00556563" w:rsidRPr="002B2C9A">
        <w:t xml:space="preserve"> </w:t>
      </w:r>
      <w:r w:rsidRPr="002B2C9A">
        <w:t xml:space="preserve">with the General Data Protection Regulation Act (2018) and the </w:t>
      </w:r>
      <w:r w:rsidR="002B2C9A">
        <w:t>Academy/College</w:t>
      </w:r>
      <w:r w:rsidRPr="002B2C9A">
        <w:t>’s “</w:t>
      </w:r>
      <w:r w:rsidR="00556563" w:rsidRPr="002B2C9A">
        <w:t>Data Protection</w:t>
      </w:r>
      <w:r w:rsidRPr="002B2C9A">
        <w:t xml:space="preserve"> Policy”</w:t>
      </w:r>
      <w:r w:rsidR="002B2C9A">
        <w:t>.</w:t>
      </w:r>
    </w:p>
    <w:p w14:paraId="61F1BC40" w14:textId="77777777" w:rsidR="002B2C9A" w:rsidRPr="002B2C9A" w:rsidRDefault="002B2C9A" w:rsidP="002B2C9A">
      <w:pPr>
        <w:spacing w:after="0"/>
      </w:pPr>
    </w:p>
    <w:p w14:paraId="7A61A6B7" w14:textId="0BE4304D" w:rsidR="000962C7" w:rsidRPr="002B2C9A" w:rsidRDefault="000962C7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>Monitoring and Evaluation</w:t>
      </w:r>
    </w:p>
    <w:p w14:paraId="07FCAE96" w14:textId="0D132F0E" w:rsidR="002B2C9A" w:rsidRDefault="000962C7" w:rsidP="002B2C9A">
      <w:pPr>
        <w:spacing w:after="0"/>
      </w:pPr>
      <w:r w:rsidRPr="002B2C9A">
        <w:t>Attendance figures will be monitored and reports issued on a regular basis by the MIS/</w:t>
      </w:r>
      <w:r w:rsidR="00AC277F">
        <w:t>Learner</w:t>
      </w:r>
      <w:r w:rsidRPr="002B2C9A">
        <w:t xml:space="preserve"> Records</w:t>
      </w:r>
      <w:r w:rsidR="001827B1" w:rsidRPr="002B2C9A">
        <w:t xml:space="preserve"> </w:t>
      </w:r>
      <w:r w:rsidRPr="002B2C9A">
        <w:t xml:space="preserve">Department. </w:t>
      </w:r>
      <w:r w:rsidR="001827B1" w:rsidRPr="002B2C9A">
        <w:t xml:space="preserve"> </w:t>
      </w:r>
    </w:p>
    <w:p w14:paraId="53D26F25" w14:textId="77777777" w:rsidR="002B2C9A" w:rsidRDefault="002B2C9A" w:rsidP="002B2C9A">
      <w:pPr>
        <w:spacing w:after="0"/>
      </w:pPr>
    </w:p>
    <w:p w14:paraId="6661D165" w14:textId="4AFEB788" w:rsidR="000962C7" w:rsidRDefault="000962C7" w:rsidP="002B2C9A">
      <w:pPr>
        <w:spacing w:after="0"/>
      </w:pPr>
      <w:r w:rsidRPr="002B2C9A">
        <w:t xml:space="preserve">Records of </w:t>
      </w:r>
      <w:proofErr w:type="spellStart"/>
      <w:r w:rsidRPr="002B2C9A">
        <w:t>programme</w:t>
      </w:r>
      <w:proofErr w:type="spellEnd"/>
      <w:r w:rsidRPr="002B2C9A">
        <w:t xml:space="preserve"> attendance rates will be </w:t>
      </w:r>
      <w:proofErr w:type="spellStart"/>
      <w:r w:rsidRPr="002B2C9A">
        <w:t>utilised</w:t>
      </w:r>
      <w:proofErr w:type="spellEnd"/>
      <w:r w:rsidRPr="002B2C9A">
        <w:t xml:space="preserve"> by </w:t>
      </w:r>
      <w:proofErr w:type="spellStart"/>
      <w:r w:rsidR="001827B1" w:rsidRPr="002B2C9A">
        <w:t>Programme</w:t>
      </w:r>
      <w:proofErr w:type="spellEnd"/>
      <w:r w:rsidR="001827B1" w:rsidRPr="002B2C9A">
        <w:t xml:space="preserve"> Managers, Personal Tutors and Senior Management Team </w:t>
      </w:r>
      <w:r w:rsidRPr="002B2C9A">
        <w:t xml:space="preserve">as a core metric to gauge the quality of a department and their adherence to the </w:t>
      </w:r>
      <w:r w:rsidR="002B2C9A">
        <w:t>Academy/College</w:t>
      </w:r>
      <w:r w:rsidRPr="002B2C9A">
        <w:t xml:space="preserve"> targets.</w:t>
      </w:r>
    </w:p>
    <w:p w14:paraId="28D3B520" w14:textId="77777777" w:rsidR="002B2C9A" w:rsidRPr="002B2C9A" w:rsidRDefault="002B2C9A" w:rsidP="002B2C9A">
      <w:pPr>
        <w:spacing w:after="0"/>
      </w:pPr>
    </w:p>
    <w:p w14:paraId="2917F224" w14:textId="5CD8427F" w:rsidR="000962C7" w:rsidRDefault="000962C7" w:rsidP="002B2C9A">
      <w:pPr>
        <w:spacing w:after="0"/>
      </w:pPr>
      <w:r w:rsidRPr="002B2C9A">
        <w:t xml:space="preserve">Formal reporting against agreed targets will be included in the annual report to </w:t>
      </w:r>
      <w:r w:rsidR="001827B1" w:rsidRPr="002B2C9A">
        <w:t xml:space="preserve">Governance </w:t>
      </w:r>
      <w:r w:rsidRPr="002B2C9A">
        <w:t>Board regarding</w:t>
      </w:r>
      <w:r w:rsidR="001827B1" w:rsidRPr="002B2C9A">
        <w:t xml:space="preserve"> </w:t>
      </w:r>
      <w:r w:rsidRPr="002B2C9A">
        <w:t>Attendance and the Performance Review process occurring each quarter.</w:t>
      </w:r>
    </w:p>
    <w:p w14:paraId="6F7BF2FA" w14:textId="77777777" w:rsidR="002B2C9A" w:rsidRPr="002B2C9A" w:rsidRDefault="002B2C9A" w:rsidP="002B2C9A">
      <w:pPr>
        <w:spacing w:after="0"/>
      </w:pPr>
    </w:p>
    <w:p w14:paraId="240301FD" w14:textId="01254FCB" w:rsidR="000962C7" w:rsidRDefault="000962C7" w:rsidP="002B2C9A">
      <w:pPr>
        <w:spacing w:after="0"/>
      </w:pPr>
      <w:r w:rsidRPr="002B2C9A">
        <w:t xml:space="preserve">The overall attendance target for the </w:t>
      </w:r>
      <w:r w:rsidR="002B2C9A">
        <w:t>Academy/College</w:t>
      </w:r>
      <w:r w:rsidRPr="002B2C9A">
        <w:t xml:space="preserve"> is 95%. Areas with an overall attendance of less than 90% will be</w:t>
      </w:r>
      <w:r w:rsidR="001827B1" w:rsidRPr="002B2C9A">
        <w:t xml:space="preserve"> </w:t>
      </w:r>
      <w:r w:rsidRPr="002B2C9A">
        <w:t>subject to an action plan to improve performance.</w:t>
      </w:r>
    </w:p>
    <w:p w14:paraId="0F72D2AD" w14:textId="77777777" w:rsidR="002B2C9A" w:rsidRPr="002B2C9A" w:rsidRDefault="002B2C9A" w:rsidP="002B2C9A">
      <w:pPr>
        <w:spacing w:after="0"/>
      </w:pPr>
    </w:p>
    <w:p w14:paraId="226FFCB6" w14:textId="15AD0DE2" w:rsidR="000962C7" w:rsidRPr="002B2C9A" w:rsidRDefault="000962C7" w:rsidP="002B2C9A">
      <w:pPr>
        <w:spacing w:after="0"/>
        <w:rPr>
          <w:b/>
          <w:bCs/>
          <w:sz w:val="32"/>
          <w:szCs w:val="32"/>
        </w:rPr>
      </w:pPr>
      <w:r w:rsidRPr="002B2C9A">
        <w:rPr>
          <w:b/>
          <w:bCs/>
          <w:sz w:val="32"/>
          <w:szCs w:val="32"/>
        </w:rPr>
        <w:t>Further Information</w:t>
      </w:r>
    </w:p>
    <w:p w14:paraId="5AF2426F" w14:textId="33C28D96" w:rsidR="002328F6" w:rsidRPr="002B2C9A" w:rsidRDefault="000962C7" w:rsidP="002B2C9A">
      <w:pPr>
        <w:spacing w:after="0"/>
      </w:pPr>
      <w:r w:rsidRPr="002B2C9A">
        <w:t xml:space="preserve">If you require further information on these procedures, please contact the </w:t>
      </w:r>
      <w:r w:rsidR="007934B5">
        <w:t>Administration Team on</w:t>
      </w:r>
      <w:r w:rsidR="001827B1" w:rsidRPr="002B2C9A">
        <w:t xml:space="preserve"> </w:t>
      </w:r>
      <w:hyperlink r:id="rId6" w:history="1">
        <w:r w:rsidR="00056397" w:rsidRPr="002B2C9A">
          <w:rPr>
            <w:rStyle w:val="Hyperlink"/>
          </w:rPr>
          <w:t>training@reynoldsgroup.co.uk</w:t>
        </w:r>
      </w:hyperlink>
    </w:p>
    <w:p w14:paraId="4D617ED4" w14:textId="7C934D48" w:rsidR="002328F6" w:rsidRDefault="002328F6" w:rsidP="002B2C9A">
      <w:pPr>
        <w:spacing w:after="0"/>
      </w:pPr>
    </w:p>
    <w:p w14:paraId="3A08ABFB" w14:textId="79BA9A84" w:rsidR="00257244" w:rsidRDefault="00257244" w:rsidP="002B2C9A">
      <w:pPr>
        <w:spacing w:after="0"/>
      </w:pPr>
    </w:p>
    <w:p w14:paraId="06C6AE19" w14:textId="0F11972D" w:rsidR="00257244" w:rsidRDefault="00257244" w:rsidP="002B2C9A">
      <w:pPr>
        <w:spacing w:after="0"/>
      </w:pPr>
    </w:p>
    <w:p w14:paraId="30E165A0" w14:textId="52048184" w:rsidR="00257244" w:rsidRDefault="00257244" w:rsidP="002B2C9A">
      <w:pPr>
        <w:spacing w:after="0"/>
      </w:pPr>
    </w:p>
    <w:p w14:paraId="11E98F5B" w14:textId="482D46D6" w:rsidR="00257244" w:rsidRDefault="00257244" w:rsidP="002B2C9A">
      <w:pPr>
        <w:spacing w:after="0"/>
      </w:pPr>
    </w:p>
    <w:p w14:paraId="0C03631A" w14:textId="78FD8A60" w:rsidR="00257244" w:rsidRDefault="00257244" w:rsidP="002B2C9A">
      <w:pPr>
        <w:spacing w:after="0"/>
      </w:pPr>
    </w:p>
    <w:p w14:paraId="31B26BFA" w14:textId="24E52D43" w:rsidR="00257244" w:rsidRDefault="00257244" w:rsidP="002B2C9A">
      <w:pPr>
        <w:spacing w:after="0"/>
      </w:pPr>
    </w:p>
    <w:p w14:paraId="07063C35" w14:textId="15408111" w:rsidR="00257244" w:rsidRDefault="00257244" w:rsidP="002B2C9A">
      <w:pPr>
        <w:spacing w:after="0"/>
      </w:pPr>
    </w:p>
    <w:p w14:paraId="66A42B69" w14:textId="43224ADD" w:rsidR="00257244" w:rsidRDefault="00257244" w:rsidP="002B2C9A">
      <w:pPr>
        <w:spacing w:after="0"/>
      </w:pPr>
    </w:p>
    <w:p w14:paraId="159ED375" w14:textId="0922FACF" w:rsidR="00257244" w:rsidRDefault="00257244" w:rsidP="002B2C9A">
      <w:pPr>
        <w:spacing w:after="0"/>
      </w:pPr>
    </w:p>
    <w:p w14:paraId="1DFC9FBB" w14:textId="7F889C2D" w:rsidR="00257244" w:rsidRDefault="00257244" w:rsidP="002B2C9A">
      <w:pPr>
        <w:spacing w:after="0"/>
      </w:pPr>
    </w:p>
    <w:p w14:paraId="36DC62FC" w14:textId="3FCE221B" w:rsidR="00257244" w:rsidRDefault="00257244" w:rsidP="002B2C9A">
      <w:pPr>
        <w:spacing w:after="0"/>
      </w:pPr>
    </w:p>
    <w:p w14:paraId="61FF475D" w14:textId="1961A7A9" w:rsidR="00257244" w:rsidRPr="00257244" w:rsidRDefault="00257244" w:rsidP="00257244">
      <w:pPr>
        <w:spacing w:after="0"/>
        <w:jc w:val="center"/>
        <w:rPr>
          <w:color w:val="BFBFBF" w:themeColor="background1" w:themeShade="BF"/>
          <w:sz w:val="18"/>
          <w:szCs w:val="18"/>
        </w:rPr>
      </w:pPr>
    </w:p>
    <w:p w14:paraId="5269AEF3" w14:textId="44D3331A" w:rsidR="00257244" w:rsidRPr="00257244" w:rsidRDefault="00257244" w:rsidP="00257244">
      <w:pPr>
        <w:spacing w:after="0"/>
        <w:jc w:val="center"/>
        <w:rPr>
          <w:color w:val="BFBFBF" w:themeColor="background1" w:themeShade="BF"/>
          <w:sz w:val="18"/>
          <w:szCs w:val="18"/>
        </w:rPr>
      </w:pPr>
    </w:p>
    <w:p w14:paraId="755C50FF" w14:textId="2DEF5388" w:rsidR="00257244" w:rsidRPr="00257244" w:rsidRDefault="00257244" w:rsidP="00257244">
      <w:pPr>
        <w:spacing w:after="0"/>
        <w:jc w:val="center"/>
        <w:rPr>
          <w:color w:val="BFBFBF" w:themeColor="background1" w:themeShade="BF"/>
          <w:sz w:val="18"/>
          <w:szCs w:val="18"/>
        </w:rPr>
      </w:pPr>
      <w:r w:rsidRPr="00257244">
        <w:rPr>
          <w:color w:val="BFBFBF" w:themeColor="background1" w:themeShade="BF"/>
          <w:sz w:val="18"/>
          <w:szCs w:val="18"/>
        </w:rPr>
        <w:t xml:space="preserve">RTA Attendance Policy and Procedures – reviewed </w:t>
      </w:r>
      <w:r w:rsidR="007934B5">
        <w:rPr>
          <w:color w:val="BFBFBF" w:themeColor="background1" w:themeShade="BF"/>
          <w:sz w:val="18"/>
          <w:szCs w:val="18"/>
        </w:rPr>
        <w:t xml:space="preserve">8-8-2023 / </w:t>
      </w:r>
      <w:r w:rsidRPr="00257244">
        <w:rPr>
          <w:color w:val="BFBFBF" w:themeColor="background1" w:themeShade="BF"/>
          <w:sz w:val="18"/>
          <w:szCs w:val="18"/>
        </w:rPr>
        <w:t>1-3-2024</w:t>
      </w:r>
    </w:p>
    <w:sectPr w:rsidR="00257244" w:rsidRPr="00257244" w:rsidSect="006870C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7"/>
    <w:rsid w:val="00007B44"/>
    <w:rsid w:val="00010B30"/>
    <w:rsid w:val="00056397"/>
    <w:rsid w:val="000962C7"/>
    <w:rsid w:val="001827B1"/>
    <w:rsid w:val="002328F6"/>
    <w:rsid w:val="00242C21"/>
    <w:rsid w:val="00257244"/>
    <w:rsid w:val="002B2C9A"/>
    <w:rsid w:val="00375DF1"/>
    <w:rsid w:val="00556563"/>
    <w:rsid w:val="006516EB"/>
    <w:rsid w:val="006870C1"/>
    <w:rsid w:val="006F1E1A"/>
    <w:rsid w:val="00711D84"/>
    <w:rsid w:val="00767D21"/>
    <w:rsid w:val="007934B5"/>
    <w:rsid w:val="00794F2D"/>
    <w:rsid w:val="008712E7"/>
    <w:rsid w:val="008866FB"/>
    <w:rsid w:val="008C65DB"/>
    <w:rsid w:val="00AC277F"/>
    <w:rsid w:val="00B62B6D"/>
    <w:rsid w:val="00B76692"/>
    <w:rsid w:val="00D23B5B"/>
    <w:rsid w:val="00E33010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1147"/>
  <w15:chartTrackingRefBased/>
  <w15:docId w15:val="{2D48295E-52F4-4730-AC5D-11F5ACC9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7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D21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reynoldsgroup.co.uk" TargetMode="External"/><Relationship Id="rId5" Type="http://schemas.openxmlformats.org/officeDocument/2006/relationships/image" Target="cid:image001.png@01D31CF4.EFCF1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Tooms</dc:creator>
  <cp:keywords/>
  <dc:description/>
  <cp:lastModifiedBy>Natasha Sethna</cp:lastModifiedBy>
  <cp:revision>7</cp:revision>
  <dcterms:created xsi:type="dcterms:W3CDTF">2021-11-10T11:56:00Z</dcterms:created>
  <dcterms:modified xsi:type="dcterms:W3CDTF">2024-03-06T14:31:00Z</dcterms:modified>
</cp:coreProperties>
</file>