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D691F" w14:textId="77777777" w:rsidR="008C6721" w:rsidRPr="00EB12B7" w:rsidRDefault="008C6721" w:rsidP="00EB12B7">
      <w:pPr>
        <w:spacing w:before="360" w:after="100" w:afterAutospacing="1" w:line="240" w:lineRule="auto"/>
        <w:outlineLvl w:val="0"/>
        <w:rPr>
          <w:rFonts w:ascii="Arial" w:eastAsia="Arial" w:hAnsi="Arial" w:cs="Arial"/>
          <w:b/>
          <w:bCs/>
          <w:kern w:val="36"/>
          <w:sz w:val="24"/>
          <w:szCs w:val="24"/>
          <w:lang w:val="en" w:eastAsia="en-GB"/>
        </w:rPr>
      </w:pPr>
      <w:bookmarkStart w:id="0" w:name="_Toc239410562"/>
      <w:bookmarkStart w:id="1" w:name="_Toc239161581"/>
      <w:r w:rsidRPr="00EB12B7">
        <w:rPr>
          <w:rFonts w:ascii="Arial" w:hAnsi="Arial" w:cs="Arial"/>
          <w:noProof/>
          <w:sz w:val="24"/>
          <w:szCs w:val="24"/>
          <w:lang w:eastAsia="en-GB"/>
        </w:rPr>
        <w:drawing>
          <wp:anchor distT="0" distB="0" distL="114300" distR="114300" simplePos="0" relativeHeight="251658240" behindDoc="1" locked="0" layoutInCell="1" allowOverlap="1" wp14:anchorId="26E07539" wp14:editId="68EDE2C6">
            <wp:simplePos x="0" y="0"/>
            <wp:positionH relativeFrom="column">
              <wp:posOffset>1188720</wp:posOffset>
            </wp:positionH>
            <wp:positionV relativeFrom="paragraph">
              <wp:posOffset>0</wp:posOffset>
            </wp:positionV>
            <wp:extent cx="3460750" cy="1098550"/>
            <wp:effectExtent l="0" t="0" r="0" b="0"/>
            <wp:wrapTight wrapText="bothSides">
              <wp:wrapPolygon edited="0">
                <wp:start x="0" y="0"/>
                <wp:lineTo x="0" y="21350"/>
                <wp:lineTo x="21521" y="21350"/>
                <wp:lineTo x="21521" y="0"/>
                <wp:lineTo x="0" y="0"/>
              </wp:wrapPolygon>
            </wp:wrapTight>
            <wp:docPr id="2" name="Picture 2" descr="cid:image001.png@01D31CF4.EFCF1400">
              <a:extLst xmlns:a="http://schemas.openxmlformats.org/drawingml/2006/main">
                <a:ext uri="{FF2B5EF4-FFF2-40B4-BE49-F238E27FC236}">
                  <a16:creationId xmlns:a16="http://schemas.microsoft.com/office/drawing/2014/main" id="{888FD7AA-E6CF-476F-928B-08BC1FAC81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31CF4.EFCF14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60750" cy="1098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548695B7" w14:textId="77777777" w:rsidR="008C6721" w:rsidRPr="00EB12B7" w:rsidRDefault="008C6721" w:rsidP="00EB12B7">
      <w:pPr>
        <w:spacing w:before="360" w:after="100" w:afterAutospacing="1" w:line="240" w:lineRule="auto"/>
        <w:outlineLvl w:val="0"/>
        <w:rPr>
          <w:rFonts w:ascii="Arial" w:eastAsia="Arial" w:hAnsi="Arial" w:cs="Arial"/>
          <w:b/>
          <w:bCs/>
          <w:kern w:val="36"/>
          <w:sz w:val="24"/>
          <w:szCs w:val="24"/>
          <w:lang w:val="en" w:eastAsia="en-GB"/>
        </w:rPr>
      </w:pPr>
    </w:p>
    <w:p w14:paraId="124F5545" w14:textId="77777777" w:rsidR="001C0241" w:rsidRPr="00EB12B7" w:rsidRDefault="001C0241" w:rsidP="00EB12B7">
      <w:pPr>
        <w:spacing w:before="100" w:beforeAutospacing="1" w:after="100" w:afterAutospacing="1" w:line="240" w:lineRule="auto"/>
        <w:jc w:val="center"/>
        <w:outlineLvl w:val="1"/>
        <w:rPr>
          <w:rFonts w:ascii="Arial" w:eastAsia="Arial" w:hAnsi="Arial" w:cs="Arial"/>
          <w:b/>
          <w:bCs/>
          <w:kern w:val="36"/>
          <w:sz w:val="24"/>
          <w:szCs w:val="24"/>
          <w:lang w:val="en" w:eastAsia="en-GB"/>
        </w:rPr>
      </w:pPr>
    </w:p>
    <w:p w14:paraId="7C552E1F" w14:textId="74F2DD70" w:rsidR="00EA394B" w:rsidRPr="00CE537A" w:rsidRDefault="73478A44" w:rsidP="00CE537A">
      <w:pPr>
        <w:pStyle w:val="Title"/>
        <w:jc w:val="center"/>
      </w:pPr>
      <w:r w:rsidRPr="00CE537A">
        <w:t>SAFEGUARDING, PREVENT &amp; WELFARE POLICY</w:t>
      </w:r>
    </w:p>
    <w:p w14:paraId="06C81713" w14:textId="3800925E" w:rsidR="006F0124" w:rsidRPr="00CE537A" w:rsidRDefault="006F0124" w:rsidP="00CE537A">
      <w:pPr>
        <w:pStyle w:val="Title"/>
        <w:jc w:val="center"/>
      </w:pPr>
    </w:p>
    <w:tbl>
      <w:tblPr>
        <w:tblStyle w:val="TableGrid"/>
        <w:tblW w:w="10106" w:type="dxa"/>
        <w:tblLook w:val="04A0" w:firstRow="1" w:lastRow="0" w:firstColumn="1" w:lastColumn="0" w:noHBand="0" w:noVBand="1"/>
      </w:tblPr>
      <w:tblGrid>
        <w:gridCol w:w="1410"/>
        <w:gridCol w:w="1380"/>
        <w:gridCol w:w="3615"/>
        <w:gridCol w:w="1935"/>
        <w:gridCol w:w="1766"/>
      </w:tblGrid>
      <w:tr w:rsidR="00187D69" w:rsidRPr="00EB12B7" w14:paraId="0A20C11F" w14:textId="77777777" w:rsidTr="38A430CB">
        <w:trPr>
          <w:trHeight w:val="300"/>
        </w:trPr>
        <w:tc>
          <w:tcPr>
            <w:tcW w:w="1410" w:type="dxa"/>
          </w:tcPr>
          <w:p w14:paraId="2B36865A" w14:textId="6EF3C031" w:rsidR="00187D69" w:rsidRPr="00EB12B7" w:rsidRDefault="5367D0CD" w:rsidP="00EB12B7">
            <w:pPr>
              <w:spacing w:line="240" w:lineRule="auto"/>
              <w:rPr>
                <w:rFonts w:ascii="Arial" w:hAnsi="Arial" w:cs="Arial"/>
                <w:b/>
                <w:bCs/>
                <w:sz w:val="24"/>
                <w:szCs w:val="24"/>
                <w:lang w:val="en" w:eastAsia="en-GB"/>
              </w:rPr>
            </w:pPr>
            <w:r w:rsidRPr="00EB12B7">
              <w:rPr>
                <w:rFonts w:ascii="Arial" w:hAnsi="Arial" w:cs="Arial"/>
                <w:b/>
                <w:bCs/>
                <w:sz w:val="24"/>
                <w:szCs w:val="24"/>
                <w:lang w:val="en" w:eastAsia="en-GB"/>
              </w:rPr>
              <w:t>Document History</w:t>
            </w:r>
          </w:p>
        </w:tc>
        <w:tc>
          <w:tcPr>
            <w:tcW w:w="1380" w:type="dxa"/>
          </w:tcPr>
          <w:p w14:paraId="65CCF552" w14:textId="5D6A9622" w:rsidR="00187D69" w:rsidRPr="00EB12B7" w:rsidRDefault="5367D0CD" w:rsidP="00EB12B7">
            <w:pPr>
              <w:spacing w:before="100" w:beforeAutospacing="1" w:after="100" w:afterAutospacing="1" w:line="240" w:lineRule="auto"/>
              <w:jc w:val="center"/>
              <w:outlineLvl w:val="1"/>
              <w:rPr>
                <w:rFonts w:ascii="Arial" w:eastAsia="Arial" w:hAnsi="Arial" w:cs="Arial"/>
                <w:b/>
                <w:bCs/>
                <w:sz w:val="24"/>
                <w:szCs w:val="24"/>
                <w:lang w:val="en" w:eastAsia="en-GB"/>
              </w:rPr>
            </w:pPr>
            <w:bookmarkStart w:id="2" w:name="_Toc239410563"/>
            <w:bookmarkStart w:id="3" w:name="_Toc238562134"/>
            <w:r w:rsidRPr="00EB12B7">
              <w:rPr>
                <w:rFonts w:ascii="Arial" w:eastAsia="Arial" w:hAnsi="Arial" w:cs="Arial"/>
                <w:b/>
                <w:bCs/>
                <w:sz w:val="24"/>
                <w:szCs w:val="24"/>
                <w:lang w:val="en" w:eastAsia="en-GB"/>
              </w:rPr>
              <w:t>Last Reviewed</w:t>
            </w:r>
            <w:bookmarkEnd w:id="2"/>
            <w:bookmarkEnd w:id="3"/>
          </w:p>
        </w:tc>
        <w:tc>
          <w:tcPr>
            <w:tcW w:w="3615" w:type="dxa"/>
          </w:tcPr>
          <w:p w14:paraId="02EC47B3" w14:textId="570C68F9" w:rsidR="00187D69" w:rsidRPr="00EB12B7" w:rsidRDefault="5367D0CD" w:rsidP="00EB12B7">
            <w:pPr>
              <w:spacing w:before="100" w:beforeAutospacing="1" w:after="100" w:afterAutospacing="1" w:line="240" w:lineRule="auto"/>
              <w:jc w:val="center"/>
              <w:outlineLvl w:val="1"/>
              <w:rPr>
                <w:rFonts w:ascii="Arial" w:eastAsia="Arial" w:hAnsi="Arial" w:cs="Arial"/>
                <w:b/>
                <w:bCs/>
                <w:sz w:val="24"/>
                <w:szCs w:val="24"/>
                <w:lang w:val="en" w:eastAsia="en-GB"/>
              </w:rPr>
            </w:pPr>
            <w:bookmarkStart w:id="4" w:name="_Toc239161583"/>
            <w:bookmarkStart w:id="5" w:name="_Toc239410564"/>
            <w:bookmarkStart w:id="6" w:name="_Toc238562135"/>
            <w:r w:rsidRPr="00EB12B7">
              <w:rPr>
                <w:rFonts w:ascii="Arial" w:eastAsia="Arial" w:hAnsi="Arial" w:cs="Arial"/>
                <w:b/>
                <w:bCs/>
                <w:sz w:val="24"/>
                <w:szCs w:val="24"/>
                <w:lang w:val="en" w:eastAsia="en-GB"/>
              </w:rPr>
              <w:t>Updates</w:t>
            </w:r>
            <w:bookmarkEnd w:id="4"/>
            <w:bookmarkEnd w:id="5"/>
            <w:bookmarkEnd w:id="6"/>
            <w:r w:rsidRPr="00EB12B7">
              <w:rPr>
                <w:rFonts w:ascii="Arial" w:eastAsia="Arial" w:hAnsi="Arial" w:cs="Arial"/>
                <w:b/>
                <w:bCs/>
                <w:sz w:val="24"/>
                <w:szCs w:val="24"/>
                <w:lang w:val="en" w:eastAsia="en-GB"/>
              </w:rPr>
              <w:t xml:space="preserve"> </w:t>
            </w:r>
          </w:p>
        </w:tc>
        <w:tc>
          <w:tcPr>
            <w:tcW w:w="1935" w:type="dxa"/>
          </w:tcPr>
          <w:p w14:paraId="3D8749A3" w14:textId="675B47CE" w:rsidR="00187D69" w:rsidRPr="00EB12B7" w:rsidRDefault="5367D0CD" w:rsidP="00EB12B7">
            <w:pPr>
              <w:spacing w:before="100" w:beforeAutospacing="1" w:after="100" w:afterAutospacing="1" w:line="240" w:lineRule="auto"/>
              <w:jc w:val="center"/>
              <w:outlineLvl w:val="1"/>
              <w:rPr>
                <w:rFonts w:ascii="Arial" w:eastAsia="Arial" w:hAnsi="Arial" w:cs="Arial"/>
                <w:b/>
                <w:bCs/>
                <w:sz w:val="24"/>
                <w:szCs w:val="24"/>
                <w:lang w:val="en" w:eastAsia="en-GB"/>
              </w:rPr>
            </w:pPr>
            <w:bookmarkStart w:id="7" w:name="_Toc238562136"/>
            <w:bookmarkStart w:id="8" w:name="_Toc239161584"/>
            <w:bookmarkStart w:id="9" w:name="_Toc239410565"/>
            <w:r w:rsidRPr="00EB12B7">
              <w:rPr>
                <w:rFonts w:ascii="Arial" w:eastAsia="Arial" w:hAnsi="Arial" w:cs="Arial"/>
                <w:b/>
                <w:bCs/>
                <w:sz w:val="24"/>
                <w:szCs w:val="24"/>
                <w:lang w:val="en" w:eastAsia="en-GB"/>
              </w:rPr>
              <w:t>Author</w:t>
            </w:r>
            <w:bookmarkEnd w:id="7"/>
            <w:bookmarkEnd w:id="8"/>
            <w:bookmarkEnd w:id="9"/>
          </w:p>
        </w:tc>
        <w:tc>
          <w:tcPr>
            <w:tcW w:w="1766" w:type="dxa"/>
          </w:tcPr>
          <w:p w14:paraId="7580A7A6" w14:textId="0431026C" w:rsidR="0DAC3631" w:rsidRPr="00EB12B7" w:rsidRDefault="7A3976AC" w:rsidP="00EB12B7">
            <w:pPr>
              <w:spacing w:line="240" w:lineRule="auto"/>
              <w:jc w:val="center"/>
              <w:rPr>
                <w:rFonts w:ascii="Arial" w:eastAsia="Arial" w:hAnsi="Arial" w:cs="Arial"/>
                <w:b/>
                <w:bCs/>
                <w:sz w:val="24"/>
                <w:szCs w:val="24"/>
                <w:lang w:val="en" w:eastAsia="en-GB"/>
              </w:rPr>
            </w:pPr>
            <w:r w:rsidRPr="00EB12B7">
              <w:rPr>
                <w:rFonts w:ascii="Arial" w:eastAsia="Arial" w:hAnsi="Arial" w:cs="Arial"/>
                <w:b/>
                <w:bCs/>
                <w:sz w:val="24"/>
                <w:szCs w:val="24"/>
                <w:lang w:val="en" w:eastAsia="en-GB"/>
              </w:rPr>
              <w:t xml:space="preserve">Approved by </w:t>
            </w:r>
          </w:p>
        </w:tc>
      </w:tr>
      <w:tr w:rsidR="005B02AC" w:rsidRPr="0010376B" w14:paraId="169E3BB7" w14:textId="77777777" w:rsidTr="38A430CB">
        <w:trPr>
          <w:trHeight w:val="300"/>
        </w:trPr>
        <w:tc>
          <w:tcPr>
            <w:tcW w:w="1410" w:type="dxa"/>
          </w:tcPr>
          <w:p w14:paraId="7301A03E" w14:textId="5D065EC1" w:rsidR="005B02AC" w:rsidRPr="0010376B" w:rsidRDefault="7EF6FFB1" w:rsidP="00EB12B7">
            <w:pPr>
              <w:spacing w:before="100" w:beforeAutospacing="1" w:after="100" w:afterAutospacing="1" w:line="240" w:lineRule="auto"/>
              <w:outlineLvl w:val="1"/>
              <w:rPr>
                <w:rFonts w:ascii="Arial" w:eastAsia="Arial" w:hAnsi="Arial" w:cs="Arial"/>
                <w:lang w:val="en" w:eastAsia="en-GB"/>
              </w:rPr>
            </w:pPr>
            <w:bookmarkStart w:id="10" w:name="_Toc239410566"/>
            <w:bookmarkStart w:id="11" w:name="_Toc238562137"/>
            <w:bookmarkStart w:id="12" w:name="_Toc239161585"/>
            <w:r w:rsidRPr="0010376B">
              <w:rPr>
                <w:rFonts w:ascii="Arial" w:eastAsia="Arial" w:hAnsi="Arial" w:cs="Arial"/>
                <w:lang w:val="en" w:eastAsia="en-GB"/>
              </w:rPr>
              <w:t>01</w:t>
            </w:r>
            <w:bookmarkEnd w:id="10"/>
            <w:bookmarkEnd w:id="11"/>
            <w:bookmarkEnd w:id="12"/>
          </w:p>
        </w:tc>
        <w:tc>
          <w:tcPr>
            <w:tcW w:w="1380" w:type="dxa"/>
          </w:tcPr>
          <w:p w14:paraId="206D6509" w14:textId="17A80222" w:rsidR="005B02AC" w:rsidRPr="0010376B" w:rsidRDefault="69B6529A" w:rsidP="00EB12B7">
            <w:pPr>
              <w:spacing w:before="100" w:beforeAutospacing="1" w:after="100" w:afterAutospacing="1" w:line="240" w:lineRule="auto"/>
              <w:outlineLvl w:val="1"/>
              <w:rPr>
                <w:rFonts w:ascii="Arial" w:eastAsia="Arial" w:hAnsi="Arial" w:cs="Arial"/>
                <w:lang w:val="en" w:eastAsia="en-GB"/>
              </w:rPr>
            </w:pPr>
            <w:bookmarkStart w:id="13" w:name="_Toc238562138"/>
            <w:bookmarkStart w:id="14" w:name="_Toc239410567"/>
            <w:bookmarkStart w:id="15" w:name="_Toc239161586"/>
            <w:r w:rsidRPr="0010376B">
              <w:rPr>
                <w:rFonts w:ascii="Arial" w:eastAsia="Arial" w:hAnsi="Arial" w:cs="Arial"/>
                <w:lang w:val="en" w:eastAsia="en-GB"/>
              </w:rPr>
              <w:t>September 2022</w:t>
            </w:r>
            <w:bookmarkEnd w:id="13"/>
            <w:bookmarkEnd w:id="14"/>
            <w:bookmarkEnd w:id="15"/>
          </w:p>
        </w:tc>
        <w:tc>
          <w:tcPr>
            <w:tcW w:w="3615" w:type="dxa"/>
          </w:tcPr>
          <w:p w14:paraId="1FC9BD26" w14:textId="7BC99169" w:rsidR="005B02AC" w:rsidRPr="0010376B" w:rsidRDefault="69B6529A" w:rsidP="00EB12B7">
            <w:pPr>
              <w:spacing w:before="100" w:beforeAutospacing="1" w:after="100" w:afterAutospacing="1" w:line="240" w:lineRule="auto"/>
              <w:outlineLvl w:val="1"/>
              <w:rPr>
                <w:rFonts w:ascii="Arial" w:eastAsia="Arial" w:hAnsi="Arial" w:cs="Arial"/>
                <w:lang w:val="en" w:eastAsia="en-GB"/>
              </w:rPr>
            </w:pPr>
            <w:bookmarkStart w:id="16" w:name="_Toc239161587"/>
            <w:bookmarkStart w:id="17" w:name="_Toc239410568"/>
            <w:r w:rsidRPr="0010376B">
              <w:rPr>
                <w:rFonts w:ascii="Arial" w:eastAsia="Arial" w:hAnsi="Arial" w:cs="Arial"/>
                <w:lang w:val="en" w:eastAsia="en-GB"/>
              </w:rPr>
              <w:t>Sector revisions for 22-23</w:t>
            </w:r>
            <w:bookmarkEnd w:id="16"/>
            <w:bookmarkEnd w:id="17"/>
          </w:p>
        </w:tc>
        <w:tc>
          <w:tcPr>
            <w:tcW w:w="1935" w:type="dxa"/>
          </w:tcPr>
          <w:p w14:paraId="196A1B19" w14:textId="29B5681E" w:rsidR="005B02AC" w:rsidRPr="0010376B" w:rsidRDefault="69B6529A" w:rsidP="00EB12B7">
            <w:pPr>
              <w:spacing w:before="100" w:beforeAutospacing="1" w:after="100" w:afterAutospacing="1" w:line="240" w:lineRule="auto"/>
              <w:outlineLvl w:val="1"/>
              <w:rPr>
                <w:rFonts w:ascii="Arial" w:eastAsia="Arial" w:hAnsi="Arial" w:cs="Arial"/>
                <w:lang w:val="en" w:eastAsia="en-GB"/>
              </w:rPr>
            </w:pPr>
            <w:bookmarkStart w:id="18" w:name="_Toc239410569"/>
            <w:bookmarkStart w:id="19" w:name="_Toc239161588"/>
            <w:r w:rsidRPr="0010376B">
              <w:rPr>
                <w:rFonts w:ascii="Arial" w:eastAsia="Arial" w:hAnsi="Arial" w:cs="Arial"/>
                <w:lang w:val="en" w:eastAsia="en-GB"/>
              </w:rPr>
              <w:t xml:space="preserve">Designated </w:t>
            </w:r>
            <w:r w:rsidR="6BD6D8CE" w:rsidRPr="0010376B">
              <w:rPr>
                <w:rFonts w:ascii="Arial" w:eastAsia="Arial" w:hAnsi="Arial" w:cs="Arial"/>
                <w:lang w:val="en" w:eastAsia="en-GB"/>
              </w:rPr>
              <w:t>S</w:t>
            </w:r>
            <w:r w:rsidRPr="0010376B">
              <w:rPr>
                <w:rFonts w:ascii="Arial" w:eastAsia="Arial" w:hAnsi="Arial" w:cs="Arial"/>
                <w:lang w:val="en" w:eastAsia="en-GB"/>
              </w:rPr>
              <w:t>afeguarding Lead/Principal</w:t>
            </w:r>
            <w:bookmarkEnd w:id="18"/>
            <w:bookmarkEnd w:id="19"/>
            <w:r w:rsidRPr="0010376B">
              <w:rPr>
                <w:rFonts w:ascii="Arial" w:eastAsia="Arial" w:hAnsi="Arial" w:cs="Arial"/>
                <w:lang w:val="en" w:eastAsia="en-GB"/>
              </w:rPr>
              <w:t xml:space="preserve"> </w:t>
            </w:r>
          </w:p>
        </w:tc>
        <w:tc>
          <w:tcPr>
            <w:tcW w:w="1766" w:type="dxa"/>
          </w:tcPr>
          <w:p w14:paraId="577A45EC" w14:textId="286A8752" w:rsidR="6F0F6B28" w:rsidRPr="0010376B" w:rsidRDefault="6F0F6B28" w:rsidP="00EB12B7">
            <w:pPr>
              <w:spacing w:line="240" w:lineRule="auto"/>
              <w:rPr>
                <w:rFonts w:ascii="Arial" w:eastAsia="Arial" w:hAnsi="Arial" w:cs="Arial"/>
                <w:lang w:val="en" w:eastAsia="en-GB"/>
              </w:rPr>
            </w:pPr>
          </w:p>
        </w:tc>
      </w:tr>
      <w:tr w:rsidR="00187D69" w:rsidRPr="0010376B" w14:paraId="1AE4FB58" w14:textId="77777777" w:rsidTr="38A430CB">
        <w:trPr>
          <w:trHeight w:val="300"/>
        </w:trPr>
        <w:tc>
          <w:tcPr>
            <w:tcW w:w="1410" w:type="dxa"/>
          </w:tcPr>
          <w:p w14:paraId="23F72E21" w14:textId="0EBC41E4" w:rsidR="00187D69" w:rsidRPr="0010376B" w:rsidRDefault="7EF6FFB1" w:rsidP="00EB12B7">
            <w:pPr>
              <w:spacing w:before="100" w:beforeAutospacing="1" w:after="100" w:afterAutospacing="1" w:line="240" w:lineRule="auto"/>
              <w:outlineLvl w:val="1"/>
              <w:rPr>
                <w:rFonts w:ascii="Arial" w:eastAsia="Arial" w:hAnsi="Arial" w:cs="Arial"/>
                <w:lang w:val="en" w:eastAsia="en-GB"/>
              </w:rPr>
            </w:pPr>
            <w:bookmarkStart w:id="20" w:name="_Toc239410570"/>
            <w:bookmarkStart w:id="21" w:name="_Toc239161589"/>
            <w:r w:rsidRPr="0010376B">
              <w:rPr>
                <w:rFonts w:ascii="Arial" w:eastAsia="Arial" w:hAnsi="Arial" w:cs="Arial"/>
                <w:lang w:val="en" w:eastAsia="en-GB"/>
              </w:rPr>
              <w:t>02</w:t>
            </w:r>
            <w:bookmarkEnd w:id="20"/>
            <w:bookmarkEnd w:id="21"/>
          </w:p>
        </w:tc>
        <w:tc>
          <w:tcPr>
            <w:tcW w:w="1380" w:type="dxa"/>
          </w:tcPr>
          <w:p w14:paraId="5CB166B4" w14:textId="17711B3C" w:rsidR="00187D69" w:rsidRPr="0010376B" w:rsidRDefault="59FBF018" w:rsidP="00EB12B7">
            <w:pPr>
              <w:spacing w:before="100" w:beforeAutospacing="1" w:after="100" w:afterAutospacing="1" w:line="240" w:lineRule="auto"/>
              <w:outlineLvl w:val="1"/>
              <w:rPr>
                <w:rFonts w:ascii="Arial" w:eastAsia="Arial" w:hAnsi="Arial" w:cs="Arial"/>
                <w:lang w:val="en" w:eastAsia="en-GB"/>
              </w:rPr>
            </w:pPr>
            <w:bookmarkStart w:id="22" w:name="_Toc239410571"/>
            <w:bookmarkStart w:id="23" w:name="_Toc239161590"/>
            <w:r w:rsidRPr="0010376B">
              <w:rPr>
                <w:rFonts w:ascii="Arial" w:eastAsia="Arial" w:hAnsi="Arial" w:cs="Arial"/>
                <w:lang w:val="en" w:eastAsia="en-GB"/>
              </w:rPr>
              <w:t>August 2023</w:t>
            </w:r>
            <w:bookmarkEnd w:id="22"/>
            <w:bookmarkEnd w:id="23"/>
            <w:r w:rsidRPr="0010376B">
              <w:rPr>
                <w:rFonts w:ascii="Arial" w:eastAsia="Arial" w:hAnsi="Arial" w:cs="Arial"/>
                <w:lang w:val="en" w:eastAsia="en-GB"/>
              </w:rPr>
              <w:t xml:space="preserve"> </w:t>
            </w:r>
          </w:p>
        </w:tc>
        <w:tc>
          <w:tcPr>
            <w:tcW w:w="3615" w:type="dxa"/>
          </w:tcPr>
          <w:p w14:paraId="1CBDE282" w14:textId="5C56730D" w:rsidR="00187D69" w:rsidRPr="0010376B" w:rsidRDefault="69B6529A" w:rsidP="00EB12B7">
            <w:pPr>
              <w:spacing w:before="100" w:beforeAutospacing="1" w:after="100" w:afterAutospacing="1" w:line="240" w:lineRule="auto"/>
              <w:outlineLvl w:val="1"/>
              <w:rPr>
                <w:rFonts w:ascii="Arial" w:eastAsia="Arial" w:hAnsi="Arial" w:cs="Arial"/>
                <w:lang w:val="en" w:eastAsia="en-GB"/>
              </w:rPr>
            </w:pPr>
            <w:bookmarkStart w:id="24" w:name="_Toc239410572"/>
            <w:bookmarkStart w:id="25" w:name="_Toc239161591"/>
            <w:r w:rsidRPr="0010376B">
              <w:rPr>
                <w:rFonts w:ascii="Arial" w:eastAsia="Arial" w:hAnsi="Arial" w:cs="Arial"/>
                <w:lang w:val="en" w:eastAsia="en-GB"/>
              </w:rPr>
              <w:t>Sector revisions for 23-24</w:t>
            </w:r>
            <w:bookmarkEnd w:id="24"/>
            <w:bookmarkEnd w:id="25"/>
          </w:p>
        </w:tc>
        <w:tc>
          <w:tcPr>
            <w:tcW w:w="1935" w:type="dxa"/>
          </w:tcPr>
          <w:p w14:paraId="3BA743E8" w14:textId="738A2D3B" w:rsidR="00187D69" w:rsidRPr="0010376B" w:rsidRDefault="69B6529A" w:rsidP="00EB12B7">
            <w:pPr>
              <w:spacing w:before="100" w:beforeAutospacing="1" w:after="100" w:afterAutospacing="1" w:line="240" w:lineRule="auto"/>
              <w:outlineLvl w:val="1"/>
              <w:rPr>
                <w:rFonts w:ascii="Arial" w:eastAsia="Arial" w:hAnsi="Arial" w:cs="Arial"/>
                <w:lang w:val="en" w:eastAsia="en-GB"/>
              </w:rPr>
            </w:pPr>
            <w:bookmarkStart w:id="26" w:name="_Toc239161592"/>
            <w:bookmarkStart w:id="27" w:name="_Toc239410573"/>
            <w:r w:rsidRPr="0010376B">
              <w:rPr>
                <w:rFonts w:ascii="Arial" w:eastAsia="Arial" w:hAnsi="Arial" w:cs="Arial"/>
                <w:lang w:val="en" w:eastAsia="en-GB"/>
              </w:rPr>
              <w:t>Designated Safeguarding Lead/Principal</w:t>
            </w:r>
            <w:bookmarkEnd w:id="26"/>
            <w:bookmarkEnd w:id="27"/>
          </w:p>
        </w:tc>
        <w:tc>
          <w:tcPr>
            <w:tcW w:w="1766" w:type="dxa"/>
          </w:tcPr>
          <w:p w14:paraId="36B62EA6" w14:textId="3DA48BDE" w:rsidR="6F0F6B28" w:rsidRPr="0010376B" w:rsidRDefault="6F0F6B28" w:rsidP="00EB12B7">
            <w:pPr>
              <w:spacing w:line="240" w:lineRule="auto"/>
              <w:rPr>
                <w:rFonts w:ascii="Arial" w:eastAsia="Arial" w:hAnsi="Arial" w:cs="Arial"/>
                <w:lang w:val="en" w:eastAsia="en-GB"/>
              </w:rPr>
            </w:pPr>
          </w:p>
        </w:tc>
      </w:tr>
      <w:tr w:rsidR="00187D69" w:rsidRPr="0010376B" w14:paraId="482D752B" w14:textId="77777777" w:rsidTr="38A430CB">
        <w:trPr>
          <w:trHeight w:val="300"/>
        </w:trPr>
        <w:tc>
          <w:tcPr>
            <w:tcW w:w="1410" w:type="dxa"/>
          </w:tcPr>
          <w:p w14:paraId="3A863A24" w14:textId="7C3598A2" w:rsidR="00187D69" w:rsidRPr="0010376B" w:rsidRDefault="7EF6FFB1" w:rsidP="00EB12B7">
            <w:pPr>
              <w:spacing w:before="100" w:beforeAutospacing="1" w:after="100" w:afterAutospacing="1" w:line="240" w:lineRule="auto"/>
              <w:outlineLvl w:val="1"/>
              <w:rPr>
                <w:rFonts w:ascii="Arial" w:eastAsia="Arial" w:hAnsi="Arial" w:cs="Arial"/>
                <w:lang w:val="en" w:eastAsia="en-GB"/>
              </w:rPr>
            </w:pPr>
            <w:bookmarkStart w:id="28" w:name="_Toc239410574"/>
            <w:bookmarkStart w:id="29" w:name="_Toc239161593"/>
            <w:r w:rsidRPr="0010376B">
              <w:rPr>
                <w:rFonts w:ascii="Arial" w:eastAsia="Arial" w:hAnsi="Arial" w:cs="Arial"/>
                <w:lang w:val="en" w:eastAsia="en-GB"/>
              </w:rPr>
              <w:t>03</w:t>
            </w:r>
            <w:bookmarkEnd w:id="28"/>
            <w:bookmarkEnd w:id="29"/>
          </w:p>
        </w:tc>
        <w:tc>
          <w:tcPr>
            <w:tcW w:w="1380" w:type="dxa"/>
          </w:tcPr>
          <w:p w14:paraId="4A713E09" w14:textId="3BB7F89B" w:rsidR="00187D69" w:rsidRPr="0010376B" w:rsidRDefault="2F3C7892" w:rsidP="00EB12B7">
            <w:pPr>
              <w:spacing w:before="100" w:beforeAutospacing="1" w:after="100" w:afterAutospacing="1" w:line="240" w:lineRule="auto"/>
              <w:outlineLvl w:val="1"/>
              <w:rPr>
                <w:rFonts w:ascii="Arial" w:eastAsia="Arial" w:hAnsi="Arial" w:cs="Arial"/>
                <w:lang w:val="en" w:eastAsia="en-GB"/>
              </w:rPr>
            </w:pPr>
            <w:bookmarkStart w:id="30" w:name="_Toc239410575"/>
            <w:bookmarkStart w:id="31" w:name="_Toc239161594"/>
            <w:r w:rsidRPr="0010376B">
              <w:rPr>
                <w:rFonts w:ascii="Arial" w:eastAsia="Arial" w:hAnsi="Arial" w:cs="Arial"/>
                <w:lang w:val="en" w:eastAsia="en-GB"/>
              </w:rPr>
              <w:t>July</w:t>
            </w:r>
            <w:r w:rsidR="6616D844" w:rsidRPr="0010376B">
              <w:rPr>
                <w:rFonts w:ascii="Arial" w:eastAsia="Arial" w:hAnsi="Arial" w:cs="Arial"/>
                <w:lang w:val="en" w:eastAsia="en-GB"/>
              </w:rPr>
              <w:t xml:space="preserve"> 202</w:t>
            </w:r>
            <w:r w:rsidR="5653A2F9" w:rsidRPr="0010376B">
              <w:rPr>
                <w:rFonts w:ascii="Arial" w:eastAsia="Arial" w:hAnsi="Arial" w:cs="Arial"/>
                <w:lang w:val="en" w:eastAsia="en-GB"/>
              </w:rPr>
              <w:t>4</w:t>
            </w:r>
            <w:bookmarkEnd w:id="30"/>
            <w:bookmarkEnd w:id="31"/>
          </w:p>
        </w:tc>
        <w:tc>
          <w:tcPr>
            <w:tcW w:w="3615" w:type="dxa"/>
          </w:tcPr>
          <w:p w14:paraId="65A59AF2" w14:textId="77777777" w:rsidR="00C254D0" w:rsidRPr="0010376B" w:rsidRDefault="5A9CE00C" w:rsidP="00EB12B7">
            <w:pPr>
              <w:spacing w:before="100" w:beforeAutospacing="1" w:after="100" w:afterAutospacing="1" w:line="240" w:lineRule="auto"/>
              <w:outlineLvl w:val="1"/>
              <w:rPr>
                <w:rFonts w:ascii="Arial" w:eastAsia="Arial" w:hAnsi="Arial" w:cs="Arial"/>
                <w:lang w:val="en" w:eastAsia="en-GB"/>
              </w:rPr>
            </w:pPr>
            <w:bookmarkStart w:id="32" w:name="_Toc239410576"/>
            <w:bookmarkStart w:id="33" w:name="_Toc239161595"/>
            <w:r w:rsidRPr="0010376B">
              <w:rPr>
                <w:rFonts w:ascii="Arial" w:eastAsia="Arial" w:hAnsi="Arial" w:cs="Arial"/>
                <w:lang w:val="en" w:eastAsia="en-GB"/>
              </w:rPr>
              <w:t>Addition of Child Protection and Vulnerable Adults Policy</w:t>
            </w:r>
            <w:bookmarkEnd w:id="32"/>
            <w:bookmarkEnd w:id="33"/>
            <w:r w:rsidRPr="0010376B">
              <w:rPr>
                <w:rFonts w:ascii="Arial" w:eastAsia="Arial" w:hAnsi="Arial" w:cs="Arial"/>
                <w:lang w:val="en" w:eastAsia="en-GB"/>
              </w:rPr>
              <w:t xml:space="preserve"> </w:t>
            </w:r>
          </w:p>
          <w:p w14:paraId="7565B9A1" w14:textId="0C4246DF" w:rsidR="000149D3" w:rsidRPr="0010376B" w:rsidRDefault="5A9CE00C" w:rsidP="00EB12B7">
            <w:pPr>
              <w:spacing w:before="100" w:beforeAutospacing="1" w:after="100" w:afterAutospacing="1" w:line="240" w:lineRule="auto"/>
              <w:outlineLvl w:val="1"/>
              <w:rPr>
                <w:rFonts w:ascii="Arial" w:eastAsia="Arial" w:hAnsi="Arial" w:cs="Arial"/>
                <w:lang w:val="en" w:eastAsia="en-GB"/>
              </w:rPr>
            </w:pPr>
            <w:bookmarkStart w:id="34" w:name="_Toc239161596"/>
            <w:bookmarkStart w:id="35" w:name="_Toc239410577"/>
            <w:r w:rsidRPr="0010376B">
              <w:rPr>
                <w:rFonts w:ascii="Arial" w:eastAsia="Arial" w:hAnsi="Arial" w:cs="Arial"/>
                <w:lang w:val="en" w:eastAsia="en-GB"/>
              </w:rPr>
              <w:t>Sector revisions for 24-25</w:t>
            </w:r>
            <w:bookmarkEnd w:id="34"/>
            <w:bookmarkEnd w:id="35"/>
            <w:r w:rsidRPr="0010376B">
              <w:rPr>
                <w:rFonts w:ascii="Arial" w:eastAsia="Arial" w:hAnsi="Arial" w:cs="Arial"/>
                <w:lang w:val="en" w:eastAsia="en-GB"/>
              </w:rPr>
              <w:t xml:space="preserve"> </w:t>
            </w:r>
          </w:p>
        </w:tc>
        <w:tc>
          <w:tcPr>
            <w:tcW w:w="1935" w:type="dxa"/>
          </w:tcPr>
          <w:p w14:paraId="5A8F57F0" w14:textId="17E96144" w:rsidR="00187D69" w:rsidRPr="0010376B" w:rsidRDefault="2B550AED" w:rsidP="00EB12B7">
            <w:pPr>
              <w:spacing w:before="100" w:beforeAutospacing="1" w:after="100" w:afterAutospacing="1" w:line="240" w:lineRule="auto"/>
              <w:outlineLvl w:val="1"/>
              <w:rPr>
                <w:rFonts w:ascii="Arial" w:eastAsia="Arial" w:hAnsi="Arial" w:cs="Arial"/>
                <w:lang w:val="en" w:eastAsia="en-GB"/>
              </w:rPr>
            </w:pPr>
            <w:bookmarkStart w:id="36" w:name="_Toc239161597"/>
            <w:bookmarkStart w:id="37" w:name="_Toc239410578"/>
            <w:r w:rsidRPr="0010376B">
              <w:rPr>
                <w:rFonts w:ascii="Arial" w:eastAsia="Arial" w:hAnsi="Arial" w:cs="Arial"/>
                <w:lang w:val="en" w:eastAsia="en-GB"/>
              </w:rPr>
              <w:t>Director of Quality and Training</w:t>
            </w:r>
            <w:bookmarkEnd w:id="36"/>
            <w:bookmarkEnd w:id="37"/>
            <w:r w:rsidRPr="0010376B">
              <w:rPr>
                <w:rFonts w:ascii="Arial" w:eastAsia="Arial" w:hAnsi="Arial" w:cs="Arial"/>
                <w:lang w:val="en" w:eastAsia="en-GB"/>
              </w:rPr>
              <w:t xml:space="preserve"> </w:t>
            </w:r>
          </w:p>
        </w:tc>
        <w:tc>
          <w:tcPr>
            <w:tcW w:w="1766" w:type="dxa"/>
          </w:tcPr>
          <w:p w14:paraId="181E0CDA" w14:textId="7A154450" w:rsidR="6F0F6B28" w:rsidRPr="0010376B" w:rsidRDefault="6F0F6B28" w:rsidP="00EB12B7">
            <w:pPr>
              <w:spacing w:line="240" w:lineRule="auto"/>
              <w:rPr>
                <w:rFonts w:ascii="Arial" w:eastAsia="Arial" w:hAnsi="Arial" w:cs="Arial"/>
                <w:lang w:val="en" w:eastAsia="en-GB"/>
              </w:rPr>
            </w:pPr>
          </w:p>
        </w:tc>
      </w:tr>
      <w:tr w:rsidR="00187D69" w:rsidRPr="0010376B" w14:paraId="7B8ED7C5" w14:textId="77777777" w:rsidTr="38A430CB">
        <w:trPr>
          <w:trHeight w:val="300"/>
        </w:trPr>
        <w:tc>
          <w:tcPr>
            <w:tcW w:w="1410" w:type="dxa"/>
          </w:tcPr>
          <w:p w14:paraId="54070008" w14:textId="01501850" w:rsidR="00187D69" w:rsidRPr="0010376B" w:rsidRDefault="7EF6FFB1" w:rsidP="00EB12B7">
            <w:pPr>
              <w:spacing w:before="100" w:beforeAutospacing="1" w:after="100" w:afterAutospacing="1" w:line="240" w:lineRule="auto"/>
              <w:outlineLvl w:val="1"/>
              <w:rPr>
                <w:rFonts w:ascii="Arial" w:eastAsia="Arial" w:hAnsi="Arial" w:cs="Arial"/>
                <w:lang w:val="en" w:eastAsia="en-GB"/>
              </w:rPr>
            </w:pPr>
            <w:bookmarkStart w:id="38" w:name="_Toc239410579"/>
            <w:bookmarkStart w:id="39" w:name="_Toc239161598"/>
            <w:r w:rsidRPr="0010376B">
              <w:rPr>
                <w:rFonts w:ascii="Arial" w:eastAsia="Arial" w:hAnsi="Arial" w:cs="Arial"/>
                <w:lang w:val="en" w:eastAsia="en-GB"/>
              </w:rPr>
              <w:t>04</w:t>
            </w:r>
            <w:bookmarkEnd w:id="38"/>
            <w:bookmarkEnd w:id="39"/>
          </w:p>
        </w:tc>
        <w:tc>
          <w:tcPr>
            <w:tcW w:w="1380" w:type="dxa"/>
          </w:tcPr>
          <w:p w14:paraId="2B99087A" w14:textId="4F5DD42C" w:rsidR="00187D69" w:rsidRPr="0010376B" w:rsidRDefault="0DFC7E7D" w:rsidP="00EB12B7">
            <w:pPr>
              <w:spacing w:before="100" w:beforeAutospacing="1" w:after="100" w:afterAutospacing="1" w:line="240" w:lineRule="auto"/>
              <w:outlineLvl w:val="1"/>
              <w:rPr>
                <w:rFonts w:ascii="Arial" w:eastAsia="Arial" w:hAnsi="Arial" w:cs="Arial"/>
                <w:lang w:val="en" w:eastAsia="en-GB"/>
              </w:rPr>
            </w:pPr>
            <w:bookmarkStart w:id="40" w:name="_Toc239161599"/>
            <w:bookmarkStart w:id="41" w:name="_Toc239410580"/>
            <w:r w:rsidRPr="0010376B">
              <w:rPr>
                <w:rFonts w:ascii="Arial" w:eastAsia="Arial" w:hAnsi="Arial" w:cs="Arial"/>
                <w:lang w:val="en" w:eastAsia="en-GB"/>
              </w:rPr>
              <w:t>Sept 2025</w:t>
            </w:r>
            <w:bookmarkEnd w:id="40"/>
            <w:bookmarkEnd w:id="41"/>
          </w:p>
        </w:tc>
        <w:tc>
          <w:tcPr>
            <w:tcW w:w="3615" w:type="dxa"/>
          </w:tcPr>
          <w:p w14:paraId="28E6F46F" w14:textId="1EC2C1E7" w:rsidR="00187D69" w:rsidRPr="0010376B" w:rsidRDefault="42B814BE" w:rsidP="00EB12B7">
            <w:pPr>
              <w:spacing w:before="100" w:beforeAutospacing="1" w:after="100" w:afterAutospacing="1" w:line="240" w:lineRule="auto"/>
              <w:outlineLvl w:val="1"/>
              <w:rPr>
                <w:rFonts w:ascii="Arial" w:eastAsia="Arial" w:hAnsi="Arial" w:cs="Arial"/>
                <w:lang w:val="en" w:eastAsia="en-GB"/>
              </w:rPr>
            </w:pPr>
            <w:bookmarkStart w:id="42" w:name="_Toc239161600"/>
            <w:bookmarkStart w:id="43" w:name="_Toc239410581"/>
            <w:r w:rsidRPr="0010376B">
              <w:rPr>
                <w:rFonts w:ascii="Arial" w:eastAsia="Arial" w:hAnsi="Arial" w:cs="Arial"/>
                <w:lang w:val="en" w:eastAsia="en-GB"/>
              </w:rPr>
              <w:t>Sector revisions for 2</w:t>
            </w:r>
            <w:r w:rsidR="1CF2C69B" w:rsidRPr="0010376B">
              <w:rPr>
                <w:rFonts w:ascii="Arial" w:eastAsia="Arial" w:hAnsi="Arial" w:cs="Arial"/>
                <w:lang w:val="en" w:eastAsia="en-GB"/>
              </w:rPr>
              <w:t>5-26</w:t>
            </w:r>
            <w:bookmarkEnd w:id="42"/>
            <w:bookmarkEnd w:id="43"/>
          </w:p>
        </w:tc>
        <w:tc>
          <w:tcPr>
            <w:tcW w:w="1935" w:type="dxa"/>
          </w:tcPr>
          <w:p w14:paraId="3F3BFE12" w14:textId="40BB88BF" w:rsidR="00187D69" w:rsidRPr="0010376B" w:rsidRDefault="6616D844" w:rsidP="00EB12B7">
            <w:pPr>
              <w:spacing w:before="100" w:beforeAutospacing="1" w:after="100" w:afterAutospacing="1" w:line="240" w:lineRule="auto"/>
              <w:outlineLvl w:val="1"/>
              <w:rPr>
                <w:rFonts w:ascii="Arial" w:eastAsia="Arial" w:hAnsi="Arial" w:cs="Arial"/>
                <w:lang w:val="en" w:eastAsia="en-GB"/>
              </w:rPr>
            </w:pPr>
            <w:bookmarkStart w:id="44" w:name="_Toc239161601"/>
            <w:bookmarkStart w:id="45" w:name="_Toc239410582"/>
            <w:r w:rsidRPr="0010376B">
              <w:rPr>
                <w:rFonts w:ascii="Arial" w:eastAsia="Arial" w:hAnsi="Arial" w:cs="Arial"/>
                <w:lang w:val="en" w:eastAsia="en-GB"/>
              </w:rPr>
              <w:t>Designated Safeguarding Lead</w:t>
            </w:r>
            <w:bookmarkEnd w:id="44"/>
            <w:bookmarkEnd w:id="45"/>
          </w:p>
        </w:tc>
        <w:tc>
          <w:tcPr>
            <w:tcW w:w="1766" w:type="dxa"/>
          </w:tcPr>
          <w:p w14:paraId="3D35C424" w14:textId="32A9927A" w:rsidR="6881B4A7" w:rsidRPr="0010376B" w:rsidRDefault="1A43B472" w:rsidP="00EB12B7">
            <w:pPr>
              <w:spacing w:line="240" w:lineRule="auto"/>
              <w:rPr>
                <w:rFonts w:ascii="Arial" w:eastAsia="Arial" w:hAnsi="Arial" w:cs="Arial"/>
                <w:lang w:val="en" w:eastAsia="en-GB"/>
              </w:rPr>
            </w:pPr>
            <w:r w:rsidRPr="0010376B">
              <w:rPr>
                <w:rFonts w:ascii="Arial" w:eastAsia="Arial" w:hAnsi="Arial" w:cs="Arial"/>
                <w:lang w:val="en" w:eastAsia="en-GB"/>
              </w:rPr>
              <w:t xml:space="preserve">Director of </w:t>
            </w:r>
            <w:r w:rsidR="00905712" w:rsidRPr="0010376B">
              <w:rPr>
                <w:rFonts w:ascii="Arial" w:eastAsia="Arial" w:hAnsi="Arial" w:cs="Arial"/>
                <w:lang w:val="en" w:eastAsia="en-GB"/>
              </w:rPr>
              <w:t>Operations and Strategy</w:t>
            </w:r>
          </w:p>
        </w:tc>
      </w:tr>
      <w:tr w:rsidR="00187D69" w:rsidRPr="0010376B" w14:paraId="0B311D95" w14:textId="77777777" w:rsidTr="38A430CB">
        <w:trPr>
          <w:trHeight w:val="300"/>
        </w:trPr>
        <w:tc>
          <w:tcPr>
            <w:tcW w:w="1410" w:type="dxa"/>
          </w:tcPr>
          <w:p w14:paraId="29762050" w14:textId="3132CC85" w:rsidR="00187D69" w:rsidRPr="0010376B" w:rsidRDefault="7EF6FFB1" w:rsidP="00EB12B7">
            <w:pPr>
              <w:spacing w:before="100" w:beforeAutospacing="1" w:after="100" w:afterAutospacing="1" w:line="240" w:lineRule="auto"/>
              <w:outlineLvl w:val="1"/>
              <w:rPr>
                <w:rFonts w:ascii="Arial" w:eastAsia="Arial" w:hAnsi="Arial" w:cs="Arial"/>
                <w:lang w:val="en" w:eastAsia="en-GB"/>
              </w:rPr>
            </w:pPr>
            <w:bookmarkStart w:id="46" w:name="_Toc239410583"/>
            <w:bookmarkStart w:id="47" w:name="_Toc239161602"/>
            <w:r w:rsidRPr="0010376B">
              <w:rPr>
                <w:rFonts w:ascii="Arial" w:eastAsia="Arial" w:hAnsi="Arial" w:cs="Arial"/>
                <w:lang w:val="en" w:eastAsia="en-GB"/>
              </w:rPr>
              <w:t>05</w:t>
            </w:r>
            <w:bookmarkEnd w:id="46"/>
            <w:bookmarkEnd w:id="47"/>
          </w:p>
        </w:tc>
        <w:tc>
          <w:tcPr>
            <w:tcW w:w="1380" w:type="dxa"/>
          </w:tcPr>
          <w:p w14:paraId="33C26DD6" w14:textId="482E1B33" w:rsidR="00187D69" w:rsidRPr="0010376B" w:rsidRDefault="5367D0CD" w:rsidP="00EB12B7">
            <w:pPr>
              <w:spacing w:before="100" w:beforeAutospacing="1" w:after="100" w:afterAutospacing="1" w:line="240" w:lineRule="auto"/>
              <w:outlineLvl w:val="1"/>
              <w:rPr>
                <w:rFonts w:ascii="Arial" w:eastAsia="Arial" w:hAnsi="Arial" w:cs="Arial"/>
                <w:lang w:val="en" w:eastAsia="en-GB"/>
              </w:rPr>
            </w:pPr>
            <w:bookmarkStart w:id="48" w:name="_Toc239410584"/>
            <w:bookmarkStart w:id="49" w:name="_Toc239161603"/>
            <w:r w:rsidRPr="0010376B">
              <w:rPr>
                <w:rFonts w:ascii="Arial" w:eastAsia="Arial" w:hAnsi="Arial" w:cs="Arial"/>
                <w:lang w:val="en" w:eastAsia="en-GB"/>
              </w:rPr>
              <w:t>Sept 2026</w:t>
            </w:r>
            <w:bookmarkEnd w:id="48"/>
            <w:bookmarkEnd w:id="49"/>
            <w:r w:rsidRPr="0010376B">
              <w:rPr>
                <w:rFonts w:ascii="Arial" w:eastAsia="Arial" w:hAnsi="Arial" w:cs="Arial"/>
                <w:lang w:val="en" w:eastAsia="en-GB"/>
              </w:rPr>
              <w:t xml:space="preserve"> </w:t>
            </w:r>
          </w:p>
        </w:tc>
        <w:tc>
          <w:tcPr>
            <w:tcW w:w="3615" w:type="dxa"/>
          </w:tcPr>
          <w:p w14:paraId="5CE9F470" w14:textId="1F68716A" w:rsidR="00BF383D" w:rsidRPr="0010376B" w:rsidRDefault="41A7E961" w:rsidP="00EB12B7">
            <w:pPr>
              <w:spacing w:before="100" w:beforeAutospacing="1" w:after="100" w:afterAutospacing="1" w:line="240" w:lineRule="auto"/>
              <w:outlineLvl w:val="1"/>
              <w:rPr>
                <w:rFonts w:ascii="Arial" w:eastAsia="Arial" w:hAnsi="Arial" w:cs="Arial"/>
                <w:lang w:eastAsia="en-GB"/>
              </w:rPr>
            </w:pPr>
            <w:bookmarkStart w:id="50" w:name="_Toc239410585"/>
            <w:bookmarkStart w:id="51" w:name="_Toc239161604"/>
            <w:r w:rsidRPr="0010376B">
              <w:rPr>
                <w:rFonts w:ascii="Arial" w:eastAsia="Arial" w:hAnsi="Arial" w:cs="Arial"/>
                <w:lang w:eastAsia="en-GB"/>
              </w:rPr>
              <w:t>Policy re</w:t>
            </w:r>
            <w:r w:rsidR="2B8F688B" w:rsidRPr="0010376B">
              <w:rPr>
                <w:rFonts w:ascii="Arial" w:eastAsia="Arial" w:hAnsi="Arial" w:cs="Arial"/>
                <w:lang w:eastAsia="en-GB"/>
              </w:rPr>
              <w:t>-</w:t>
            </w:r>
            <w:r w:rsidRPr="0010376B">
              <w:rPr>
                <w:rFonts w:ascii="Arial" w:eastAsia="Arial" w:hAnsi="Arial" w:cs="Arial"/>
                <w:lang w:eastAsia="en-GB"/>
              </w:rPr>
              <w:t>written</w:t>
            </w:r>
            <w:r w:rsidR="082047E4" w:rsidRPr="0010376B">
              <w:rPr>
                <w:rFonts w:ascii="Arial" w:eastAsia="Arial" w:hAnsi="Arial" w:cs="Arial"/>
                <w:lang w:eastAsia="en-GB"/>
              </w:rPr>
              <w:t xml:space="preserve"> to reflect</w:t>
            </w:r>
            <w:r w:rsidR="1E239D97" w:rsidRPr="0010376B">
              <w:rPr>
                <w:rFonts w:ascii="Arial" w:eastAsia="Arial" w:hAnsi="Arial" w:cs="Arial"/>
                <w:lang w:eastAsia="en-GB"/>
              </w:rPr>
              <w:t xml:space="preserve"> </w:t>
            </w:r>
            <w:r w:rsidR="7216AA7F" w:rsidRPr="0010376B">
              <w:rPr>
                <w:rFonts w:ascii="Arial" w:eastAsia="Arial" w:hAnsi="Arial" w:cs="Arial"/>
                <w:lang w:eastAsia="en-GB"/>
              </w:rPr>
              <w:t xml:space="preserve">FE sector and </w:t>
            </w:r>
            <w:r w:rsidR="1E239D97" w:rsidRPr="0010376B">
              <w:rPr>
                <w:rFonts w:ascii="Arial" w:eastAsia="Arial" w:hAnsi="Arial" w:cs="Arial"/>
                <w:lang w:eastAsia="en-GB"/>
              </w:rPr>
              <w:t>update</w:t>
            </w:r>
            <w:r w:rsidR="00BE5DB5" w:rsidRPr="0010376B">
              <w:rPr>
                <w:rFonts w:ascii="Arial" w:eastAsia="Arial" w:hAnsi="Arial" w:cs="Arial"/>
                <w:lang w:eastAsia="en-GB"/>
              </w:rPr>
              <w:t>d</w:t>
            </w:r>
            <w:r w:rsidR="2E818A59" w:rsidRPr="0010376B">
              <w:rPr>
                <w:rFonts w:ascii="Arial" w:eastAsia="Arial" w:hAnsi="Arial" w:cs="Arial"/>
                <w:lang w:eastAsia="en-GB"/>
              </w:rPr>
              <w:t xml:space="preserve"> KCSIE</w:t>
            </w:r>
            <w:r w:rsidR="2D95049C" w:rsidRPr="0010376B">
              <w:rPr>
                <w:rFonts w:ascii="Arial" w:eastAsia="Arial" w:hAnsi="Arial" w:cs="Arial"/>
                <w:lang w:eastAsia="en-GB"/>
              </w:rPr>
              <w:t xml:space="preserve"> legislation</w:t>
            </w:r>
            <w:r w:rsidR="64B4FA0F" w:rsidRPr="0010376B">
              <w:rPr>
                <w:rFonts w:ascii="Arial" w:eastAsia="Arial" w:hAnsi="Arial" w:cs="Arial"/>
                <w:lang w:eastAsia="en-GB"/>
              </w:rPr>
              <w:t>.</w:t>
            </w:r>
            <w:bookmarkEnd w:id="50"/>
            <w:bookmarkEnd w:id="51"/>
            <w:r w:rsidR="64B4FA0F" w:rsidRPr="0010376B">
              <w:rPr>
                <w:rFonts w:ascii="Arial" w:eastAsia="Arial" w:hAnsi="Arial" w:cs="Arial"/>
                <w:lang w:eastAsia="en-GB"/>
              </w:rPr>
              <w:t xml:space="preserve"> </w:t>
            </w:r>
            <w:r w:rsidR="7216AA7F" w:rsidRPr="0010376B">
              <w:rPr>
                <w:rFonts w:ascii="Arial" w:eastAsia="Arial" w:hAnsi="Arial" w:cs="Arial"/>
                <w:lang w:eastAsia="en-GB"/>
              </w:rPr>
              <w:t xml:space="preserve"> </w:t>
            </w:r>
          </w:p>
          <w:p w14:paraId="344189DE" w14:textId="16534D93" w:rsidR="00C61390" w:rsidRPr="0010376B" w:rsidRDefault="64B4FA0F" w:rsidP="00EB12B7">
            <w:pPr>
              <w:spacing w:before="100" w:beforeAutospacing="1" w:after="100" w:afterAutospacing="1" w:line="240" w:lineRule="auto"/>
              <w:outlineLvl w:val="1"/>
              <w:rPr>
                <w:rFonts w:ascii="Arial" w:eastAsia="Arial" w:hAnsi="Arial" w:cs="Arial"/>
                <w:lang w:val="en-US" w:eastAsia="en-GB"/>
              </w:rPr>
            </w:pPr>
            <w:bookmarkStart w:id="52" w:name="_Toc239410586"/>
            <w:bookmarkStart w:id="53" w:name="_Toc239161605"/>
            <w:r w:rsidRPr="0010376B">
              <w:rPr>
                <w:rFonts w:ascii="Arial" w:eastAsia="Arial" w:hAnsi="Arial" w:cs="Arial"/>
                <w:lang w:val="en-US" w:eastAsia="en-GB"/>
              </w:rPr>
              <w:t>P</w:t>
            </w:r>
            <w:r w:rsidR="192E708C" w:rsidRPr="0010376B">
              <w:rPr>
                <w:rFonts w:ascii="Arial" w:eastAsia="Arial" w:hAnsi="Arial" w:cs="Arial"/>
                <w:lang w:val="en-US" w:eastAsia="en-GB"/>
              </w:rPr>
              <w:t>olicy points numbered.</w:t>
            </w:r>
            <w:bookmarkEnd w:id="52"/>
            <w:bookmarkEnd w:id="53"/>
            <w:r w:rsidR="192E708C" w:rsidRPr="0010376B">
              <w:rPr>
                <w:rFonts w:ascii="Arial" w:eastAsia="Arial" w:hAnsi="Arial" w:cs="Arial"/>
                <w:lang w:val="en-US" w:eastAsia="en-GB"/>
              </w:rPr>
              <w:t xml:space="preserve"> </w:t>
            </w:r>
          </w:p>
          <w:p w14:paraId="44FC7D3D" w14:textId="3C371473" w:rsidR="008819F1" w:rsidRPr="0010376B" w:rsidRDefault="7E4ED566" w:rsidP="00EB12B7">
            <w:pPr>
              <w:spacing w:before="100" w:beforeAutospacing="1" w:after="100" w:afterAutospacing="1" w:line="240" w:lineRule="auto"/>
              <w:outlineLvl w:val="1"/>
              <w:rPr>
                <w:rFonts w:ascii="Arial" w:eastAsia="Arial" w:hAnsi="Arial" w:cs="Arial"/>
                <w:lang w:val="en" w:eastAsia="en-GB"/>
              </w:rPr>
            </w:pPr>
            <w:bookmarkStart w:id="54" w:name="_Toc239161606"/>
            <w:bookmarkStart w:id="55" w:name="_Toc239410587"/>
            <w:r w:rsidRPr="0010376B">
              <w:rPr>
                <w:rFonts w:ascii="Arial" w:eastAsia="Arial" w:hAnsi="Arial" w:cs="Arial"/>
                <w:lang w:val="en" w:eastAsia="en-GB"/>
              </w:rPr>
              <w:t>All sector revisions updated for 26-27</w:t>
            </w:r>
            <w:bookmarkEnd w:id="54"/>
            <w:bookmarkEnd w:id="55"/>
            <w:r w:rsidR="64713870" w:rsidRPr="0010376B">
              <w:rPr>
                <w:rFonts w:ascii="Arial" w:eastAsia="Arial" w:hAnsi="Arial" w:cs="Arial"/>
                <w:lang w:val="en-US" w:eastAsia="en-GB"/>
              </w:rPr>
              <w:t xml:space="preserve"> </w:t>
            </w:r>
          </w:p>
        </w:tc>
        <w:tc>
          <w:tcPr>
            <w:tcW w:w="1935" w:type="dxa"/>
          </w:tcPr>
          <w:p w14:paraId="255D667A" w14:textId="329D30EA" w:rsidR="00187D69" w:rsidRPr="0010376B" w:rsidRDefault="5367D0CD" w:rsidP="00EB12B7">
            <w:pPr>
              <w:spacing w:before="100" w:beforeAutospacing="1" w:after="100" w:afterAutospacing="1" w:line="240" w:lineRule="auto"/>
              <w:outlineLvl w:val="1"/>
              <w:rPr>
                <w:rFonts w:ascii="Arial" w:eastAsia="Arial" w:hAnsi="Arial" w:cs="Arial"/>
                <w:lang w:val="en" w:eastAsia="en-GB"/>
              </w:rPr>
            </w:pPr>
            <w:bookmarkStart w:id="56" w:name="_Toc239161607"/>
            <w:bookmarkStart w:id="57" w:name="_Toc239410588"/>
            <w:r w:rsidRPr="0010376B">
              <w:rPr>
                <w:rFonts w:ascii="Arial" w:eastAsia="Arial" w:hAnsi="Arial" w:cs="Arial"/>
                <w:lang w:val="en" w:eastAsia="en-GB"/>
              </w:rPr>
              <w:t>Head of Safeguarding</w:t>
            </w:r>
            <w:bookmarkEnd w:id="56"/>
            <w:bookmarkEnd w:id="57"/>
            <w:r w:rsidRPr="0010376B">
              <w:rPr>
                <w:rFonts w:ascii="Arial" w:eastAsia="Arial" w:hAnsi="Arial" w:cs="Arial"/>
                <w:lang w:val="en" w:eastAsia="en-GB"/>
              </w:rPr>
              <w:t xml:space="preserve"> </w:t>
            </w:r>
          </w:p>
        </w:tc>
        <w:tc>
          <w:tcPr>
            <w:tcW w:w="1766" w:type="dxa"/>
          </w:tcPr>
          <w:p w14:paraId="6B8D528B" w14:textId="3C415128" w:rsidR="45CD7E51" w:rsidRPr="0010376B" w:rsidRDefault="46CE50AB" w:rsidP="00EB12B7">
            <w:pPr>
              <w:spacing w:line="240" w:lineRule="auto"/>
              <w:rPr>
                <w:rFonts w:ascii="Arial" w:eastAsia="Arial" w:hAnsi="Arial" w:cs="Arial"/>
                <w:lang w:val="en" w:eastAsia="en-GB"/>
              </w:rPr>
            </w:pPr>
            <w:r w:rsidRPr="0010376B">
              <w:rPr>
                <w:rFonts w:ascii="Arial" w:eastAsia="Arial" w:hAnsi="Arial" w:cs="Arial"/>
                <w:lang w:val="en" w:eastAsia="en-GB"/>
              </w:rPr>
              <w:t xml:space="preserve">Director of </w:t>
            </w:r>
            <w:r w:rsidR="00905712" w:rsidRPr="0010376B">
              <w:rPr>
                <w:rFonts w:ascii="Arial" w:eastAsia="Arial" w:hAnsi="Arial" w:cs="Arial"/>
                <w:lang w:val="en" w:eastAsia="en-GB"/>
              </w:rPr>
              <w:t xml:space="preserve">Operations and </w:t>
            </w:r>
            <w:r w:rsidRPr="0010376B">
              <w:rPr>
                <w:rFonts w:ascii="Arial" w:eastAsia="Arial" w:hAnsi="Arial" w:cs="Arial"/>
                <w:lang w:val="en" w:eastAsia="en-GB"/>
              </w:rPr>
              <w:t xml:space="preserve">Strategy </w:t>
            </w:r>
          </w:p>
        </w:tc>
      </w:tr>
    </w:tbl>
    <w:p w14:paraId="397D4C25" w14:textId="141CF3AA" w:rsidR="00BA787B" w:rsidRPr="0010376B" w:rsidRDefault="7EF6FFB1" w:rsidP="00EB12B7">
      <w:pPr>
        <w:spacing w:before="100" w:beforeAutospacing="1" w:after="100" w:afterAutospacing="1" w:line="240" w:lineRule="auto"/>
        <w:outlineLvl w:val="1"/>
        <w:rPr>
          <w:rFonts w:ascii="Arial" w:eastAsia="Arial" w:hAnsi="Arial" w:cs="Arial"/>
        </w:rPr>
      </w:pPr>
      <w:bookmarkStart w:id="58" w:name="_Toc239161608"/>
      <w:bookmarkStart w:id="59" w:name="_Toc239410589"/>
      <w:r w:rsidRPr="0010376B">
        <w:rPr>
          <w:rFonts w:ascii="Arial" w:eastAsia="Arial" w:hAnsi="Arial" w:cs="Arial"/>
        </w:rPr>
        <w:t xml:space="preserve">If requested, the Reynolds Training Academy will make the policy available in alternative formats to accommodate visual or hearing impairments. The policy can also be downloaded from the Reynolds website and made available in alternative languages upon </w:t>
      </w:r>
      <w:r w:rsidR="00DE2A00" w:rsidRPr="0010376B">
        <w:rPr>
          <w:rFonts w:ascii="Arial" w:eastAsia="Arial" w:hAnsi="Arial" w:cs="Arial"/>
        </w:rPr>
        <w:t>request</w:t>
      </w:r>
      <w:r w:rsidRPr="0010376B">
        <w:rPr>
          <w:rFonts w:ascii="Arial" w:eastAsia="Arial" w:hAnsi="Arial" w:cs="Arial"/>
        </w:rPr>
        <w:t>.</w:t>
      </w:r>
      <w:bookmarkEnd w:id="58"/>
      <w:bookmarkEnd w:id="59"/>
    </w:p>
    <w:p w14:paraId="12FD9AF2" w14:textId="77E378D9" w:rsidR="00FF74FB" w:rsidRPr="0010376B" w:rsidRDefault="00FF74FB" w:rsidP="00EB12B7">
      <w:pPr>
        <w:spacing w:before="100" w:beforeAutospacing="1" w:after="100" w:afterAutospacing="1" w:line="240" w:lineRule="auto"/>
        <w:outlineLvl w:val="1"/>
        <w:rPr>
          <w:rFonts w:ascii="Arial" w:eastAsia="Arial" w:hAnsi="Arial" w:cs="Arial"/>
        </w:rPr>
      </w:pPr>
      <w:bookmarkStart w:id="60" w:name="_Toc239410590"/>
      <w:r w:rsidRPr="0010376B">
        <w:rPr>
          <w:rFonts w:ascii="Arial" w:eastAsia="Arial" w:hAnsi="Arial" w:cs="Arial"/>
        </w:rPr>
        <w:t>All abbreviations can be found in Appendix B of this document.</w:t>
      </w:r>
      <w:bookmarkEnd w:id="60"/>
      <w:r w:rsidRPr="0010376B">
        <w:rPr>
          <w:rFonts w:ascii="Arial" w:eastAsia="Arial" w:hAnsi="Arial" w:cs="Arial"/>
        </w:rPr>
        <w:t xml:space="preserve"> </w:t>
      </w:r>
    </w:p>
    <w:p w14:paraId="6822CFF6" w14:textId="77777777" w:rsidR="00970412" w:rsidRPr="00EB12B7" w:rsidRDefault="00970412" w:rsidP="00EB12B7">
      <w:pPr>
        <w:spacing w:beforeAutospacing="1" w:afterAutospacing="1" w:line="240" w:lineRule="auto"/>
        <w:outlineLvl w:val="1"/>
        <w:rPr>
          <w:rFonts w:ascii="Arial" w:eastAsia="Arial" w:hAnsi="Arial" w:cs="Arial"/>
          <w:sz w:val="24"/>
          <w:szCs w:val="24"/>
        </w:rPr>
      </w:pPr>
    </w:p>
    <w:p w14:paraId="7AD26F35" w14:textId="5CC4A371" w:rsidR="38A430CB" w:rsidRDefault="38A430CB" w:rsidP="00EB12B7">
      <w:pPr>
        <w:spacing w:beforeAutospacing="1" w:afterAutospacing="1" w:line="240" w:lineRule="auto"/>
        <w:outlineLvl w:val="1"/>
        <w:rPr>
          <w:rFonts w:ascii="Arial" w:eastAsia="Arial" w:hAnsi="Arial" w:cs="Arial"/>
          <w:sz w:val="24"/>
          <w:szCs w:val="24"/>
        </w:rPr>
      </w:pPr>
    </w:p>
    <w:p w14:paraId="2A536542" w14:textId="77777777" w:rsidR="00205E81" w:rsidRDefault="00205E81" w:rsidP="00EB12B7">
      <w:pPr>
        <w:spacing w:beforeAutospacing="1" w:afterAutospacing="1" w:line="240" w:lineRule="auto"/>
        <w:outlineLvl w:val="1"/>
        <w:rPr>
          <w:rFonts w:ascii="Arial" w:eastAsia="Arial" w:hAnsi="Arial" w:cs="Arial"/>
          <w:sz w:val="24"/>
          <w:szCs w:val="24"/>
        </w:rPr>
      </w:pPr>
    </w:p>
    <w:p w14:paraId="76328B84" w14:textId="77777777" w:rsidR="00205E81" w:rsidRDefault="00205E81" w:rsidP="00EB12B7">
      <w:pPr>
        <w:spacing w:beforeAutospacing="1" w:afterAutospacing="1" w:line="240" w:lineRule="auto"/>
        <w:outlineLvl w:val="1"/>
        <w:rPr>
          <w:rFonts w:ascii="Arial" w:eastAsia="Arial" w:hAnsi="Arial" w:cs="Arial"/>
          <w:sz w:val="24"/>
          <w:szCs w:val="24"/>
        </w:rPr>
      </w:pPr>
    </w:p>
    <w:p w14:paraId="23D4BF7E" w14:textId="77777777" w:rsidR="00205E81" w:rsidRDefault="00205E81" w:rsidP="00EB12B7">
      <w:pPr>
        <w:spacing w:beforeAutospacing="1" w:afterAutospacing="1" w:line="240" w:lineRule="auto"/>
        <w:outlineLvl w:val="1"/>
        <w:rPr>
          <w:rFonts w:ascii="Arial" w:eastAsia="Arial" w:hAnsi="Arial" w:cs="Arial"/>
          <w:sz w:val="24"/>
          <w:szCs w:val="24"/>
        </w:rPr>
      </w:pPr>
    </w:p>
    <w:p w14:paraId="204822A5" w14:textId="28C48D34" w:rsidR="000525C8" w:rsidRDefault="00206406" w:rsidP="006A5958">
      <w:pPr>
        <w:pStyle w:val="Heading1"/>
        <w:rPr>
          <w:rFonts w:eastAsiaTheme="minorEastAsia"/>
          <w:noProof/>
          <w:kern w:val="2"/>
          <w:sz w:val="24"/>
          <w:szCs w:val="24"/>
          <w:lang w:eastAsia="en-GB"/>
        </w:rPr>
      </w:pPr>
      <w:r>
        <w:rPr>
          <w:rFonts w:ascii="Arial" w:eastAsia="Arial" w:hAnsi="Arial" w:cs="Arial"/>
          <w:sz w:val="24"/>
          <w:szCs w:val="24"/>
        </w:rPr>
        <w:lastRenderedPageBreak/>
        <w:fldChar w:fldCharType="begin"/>
      </w:r>
      <w:r>
        <w:rPr>
          <w:rFonts w:ascii="Arial" w:eastAsia="Arial" w:hAnsi="Arial" w:cs="Arial"/>
          <w:sz w:val="24"/>
          <w:szCs w:val="24"/>
        </w:rPr>
        <w:instrText xml:space="preserve"> TOC \o "1-3" \u </w:instrText>
      </w:r>
      <w:r>
        <w:rPr>
          <w:rFonts w:ascii="Arial" w:eastAsia="Arial" w:hAnsi="Arial" w:cs="Arial"/>
          <w:sz w:val="24"/>
          <w:szCs w:val="24"/>
        </w:rPr>
        <w:fldChar w:fldCharType="separate"/>
      </w:r>
      <w:r w:rsidR="00496838">
        <w:rPr>
          <w:noProof/>
        </w:rPr>
        <w:t>Contents</w:t>
      </w:r>
    </w:p>
    <w:p w14:paraId="6452D917" w14:textId="4127BB11" w:rsidR="000525C8" w:rsidRPr="00D94A54" w:rsidRDefault="000525C8" w:rsidP="0081608C">
      <w:pPr>
        <w:pStyle w:val="TOC2"/>
        <w:tabs>
          <w:tab w:val="right" w:leader="dot" w:pos="9880"/>
        </w:tabs>
        <w:rPr>
          <w:rFonts w:ascii="Arial" w:eastAsiaTheme="minorEastAsia" w:hAnsi="Arial" w:cs="Arial"/>
          <w:noProof/>
          <w:kern w:val="2"/>
          <w:sz w:val="20"/>
          <w:szCs w:val="20"/>
          <w:lang w:eastAsia="en-GB"/>
        </w:rPr>
      </w:pPr>
      <w:r w:rsidRPr="00D94A54">
        <w:rPr>
          <w:rFonts w:ascii="Arial" w:eastAsia="Arial" w:hAnsi="Arial" w:cs="Arial"/>
          <w:noProof/>
          <w:sz w:val="20"/>
          <w:szCs w:val="20"/>
          <w:lang w:val="en" w:eastAsia="en-GB"/>
        </w:rPr>
        <w:t>Last Reviewed</w:t>
      </w:r>
      <w:r w:rsidRPr="00D94A54">
        <w:rPr>
          <w:rFonts w:ascii="Arial" w:hAnsi="Arial" w:cs="Arial"/>
          <w:noProof/>
          <w:sz w:val="20"/>
          <w:szCs w:val="20"/>
        </w:rPr>
        <w:tab/>
      </w:r>
      <w:r w:rsidR="0081608C" w:rsidRPr="00D94A54">
        <w:rPr>
          <w:rFonts w:ascii="Arial" w:hAnsi="Arial" w:cs="Arial"/>
          <w:noProof/>
          <w:sz w:val="20"/>
          <w:szCs w:val="20"/>
        </w:rPr>
        <w:t>1</w:t>
      </w:r>
    </w:p>
    <w:p w14:paraId="729CD70F" w14:textId="7E37880D"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Introduction and Commitment</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_Toc239410591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3</w:t>
      </w:r>
      <w:r w:rsidRPr="00D94A54">
        <w:rPr>
          <w:rFonts w:ascii="Arial" w:hAnsi="Arial" w:cs="Arial"/>
          <w:noProof/>
          <w:sz w:val="20"/>
          <w:szCs w:val="20"/>
        </w:rPr>
        <w:fldChar w:fldCharType="end"/>
      </w:r>
    </w:p>
    <w:p w14:paraId="05F349DF" w14:textId="36A91D92"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Guidance and Legislation</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_Toc239410592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3</w:t>
      </w:r>
      <w:r w:rsidRPr="00D94A54">
        <w:rPr>
          <w:rFonts w:ascii="Arial" w:hAnsi="Arial" w:cs="Arial"/>
          <w:noProof/>
          <w:sz w:val="20"/>
          <w:szCs w:val="20"/>
        </w:rPr>
        <w:fldChar w:fldCharType="end"/>
      </w:r>
    </w:p>
    <w:p w14:paraId="6165A762" w14:textId="07D7F20F"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3.</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Definitions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_Toc239410593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4</w:t>
      </w:r>
      <w:r w:rsidRPr="00D94A54">
        <w:rPr>
          <w:rFonts w:ascii="Arial" w:hAnsi="Arial" w:cs="Arial"/>
          <w:noProof/>
          <w:sz w:val="20"/>
          <w:szCs w:val="20"/>
        </w:rPr>
        <w:fldChar w:fldCharType="end"/>
      </w:r>
    </w:p>
    <w:p w14:paraId="13D33D5C" w14:textId="4C201D80"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3.1 Children and Adults at Risk</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_Toc239410594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4</w:t>
      </w:r>
      <w:r w:rsidRPr="00D94A54">
        <w:rPr>
          <w:rFonts w:ascii="Arial" w:hAnsi="Arial" w:cs="Arial"/>
          <w:noProof/>
          <w:sz w:val="20"/>
          <w:szCs w:val="20"/>
        </w:rPr>
        <w:fldChar w:fldCharType="end"/>
      </w:r>
    </w:p>
    <w:p w14:paraId="29E5B556" w14:textId="571921EC"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 xml:space="preserve">3.2 </w:t>
      </w:r>
      <w:r w:rsidR="0081608C" w:rsidRPr="00D94A54">
        <w:rPr>
          <w:rFonts w:ascii="Arial" w:hAnsi="Arial" w:cs="Arial"/>
          <w:noProof/>
          <w:sz w:val="20"/>
          <w:szCs w:val="20"/>
        </w:rPr>
        <w:t xml:space="preserve"> </w:t>
      </w:r>
      <w:r w:rsidRPr="00D94A54">
        <w:rPr>
          <w:rFonts w:ascii="Arial" w:hAnsi="Arial" w:cs="Arial"/>
          <w:noProof/>
          <w:sz w:val="20"/>
          <w:szCs w:val="20"/>
        </w:rPr>
        <w:t>Abuse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_Toc239410595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5</w:t>
      </w:r>
      <w:r w:rsidRPr="00D94A54">
        <w:rPr>
          <w:rFonts w:ascii="Arial" w:hAnsi="Arial" w:cs="Arial"/>
          <w:noProof/>
          <w:sz w:val="20"/>
          <w:szCs w:val="20"/>
        </w:rPr>
        <w:fldChar w:fldCharType="end"/>
      </w:r>
    </w:p>
    <w:p w14:paraId="6C6A5F95" w14:textId="350524C3"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3.3 Child Criminal Exploitation (CCE)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_Toc239410596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5</w:t>
      </w:r>
      <w:r w:rsidRPr="00D94A54">
        <w:rPr>
          <w:rFonts w:ascii="Arial" w:hAnsi="Arial" w:cs="Arial"/>
          <w:noProof/>
          <w:sz w:val="20"/>
          <w:szCs w:val="20"/>
        </w:rPr>
        <w:fldChar w:fldCharType="end"/>
      </w:r>
    </w:p>
    <w:p w14:paraId="47E1D1F0" w14:textId="7F8DC054" w:rsidR="000525C8" w:rsidRPr="00D94A54" w:rsidRDefault="000525C8">
      <w:pPr>
        <w:pStyle w:val="TOC2"/>
        <w:tabs>
          <w:tab w:val="left" w:pos="96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3.4</w:t>
      </w:r>
      <w:r w:rsidR="0081608C" w:rsidRPr="00D94A54">
        <w:rPr>
          <w:rFonts w:ascii="Arial" w:eastAsiaTheme="minorEastAsia" w:hAnsi="Arial" w:cs="Arial"/>
          <w:noProof/>
          <w:kern w:val="2"/>
          <w:sz w:val="20"/>
          <w:szCs w:val="20"/>
          <w:lang w:eastAsia="en-GB"/>
        </w:rPr>
        <w:t xml:space="preserve"> </w:t>
      </w:r>
      <w:r w:rsidRPr="00D94A54">
        <w:rPr>
          <w:rFonts w:ascii="Arial" w:hAnsi="Arial" w:cs="Arial"/>
          <w:noProof/>
          <w:sz w:val="20"/>
          <w:szCs w:val="20"/>
        </w:rPr>
        <w:t>Child Sexual Exploitation (CSE)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_Toc239410597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6</w:t>
      </w:r>
      <w:r w:rsidRPr="00D94A54">
        <w:rPr>
          <w:rFonts w:ascii="Arial" w:hAnsi="Arial" w:cs="Arial"/>
          <w:noProof/>
          <w:sz w:val="20"/>
          <w:szCs w:val="20"/>
        </w:rPr>
        <w:fldChar w:fldCharType="end"/>
      </w:r>
    </w:p>
    <w:p w14:paraId="3D3FB2F0" w14:textId="4DAF57FC"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4.</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Linked RTA Policies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_Toc239410598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6</w:t>
      </w:r>
      <w:r w:rsidRPr="00D94A54">
        <w:rPr>
          <w:rFonts w:ascii="Arial" w:hAnsi="Arial" w:cs="Arial"/>
          <w:noProof/>
          <w:sz w:val="20"/>
          <w:szCs w:val="20"/>
        </w:rPr>
        <w:fldChar w:fldCharType="end"/>
      </w:r>
    </w:p>
    <w:p w14:paraId="4FC0775B" w14:textId="5CC9A795"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5.</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Roles and Responsibilities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_Toc239410599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6</w:t>
      </w:r>
      <w:r w:rsidRPr="00D94A54">
        <w:rPr>
          <w:rFonts w:ascii="Arial" w:hAnsi="Arial" w:cs="Arial"/>
          <w:noProof/>
          <w:sz w:val="20"/>
          <w:szCs w:val="20"/>
        </w:rPr>
        <w:fldChar w:fldCharType="end"/>
      </w:r>
    </w:p>
    <w:p w14:paraId="25AFB38E" w14:textId="0351F341"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5.1 All Staff</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_Toc239410600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6</w:t>
      </w:r>
      <w:r w:rsidRPr="00D94A54">
        <w:rPr>
          <w:rFonts w:ascii="Arial" w:hAnsi="Arial" w:cs="Arial"/>
          <w:noProof/>
          <w:sz w:val="20"/>
          <w:szCs w:val="20"/>
        </w:rPr>
        <w:fldChar w:fldCharType="end"/>
      </w:r>
    </w:p>
    <w:p w14:paraId="60880BBA" w14:textId="2D327942"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lang w:eastAsia="en-GB"/>
        </w:rPr>
        <w:t>5.2 Head of Safeguarding and Designated Safeguarding Leads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_Toc239410601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7</w:t>
      </w:r>
      <w:r w:rsidRPr="00D94A54">
        <w:rPr>
          <w:rFonts w:ascii="Arial" w:hAnsi="Arial" w:cs="Arial"/>
          <w:noProof/>
          <w:sz w:val="20"/>
          <w:szCs w:val="20"/>
        </w:rPr>
        <w:fldChar w:fldCharType="end"/>
      </w:r>
    </w:p>
    <w:p w14:paraId="5E36C0CD" w14:textId="58AF5664"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5.3 The Principal and Director of Operations and Strategy</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_Toc239410602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7</w:t>
      </w:r>
      <w:r w:rsidRPr="00D94A54">
        <w:rPr>
          <w:rFonts w:ascii="Arial" w:hAnsi="Arial" w:cs="Arial"/>
          <w:noProof/>
          <w:sz w:val="20"/>
          <w:szCs w:val="20"/>
        </w:rPr>
        <w:fldChar w:fldCharType="end"/>
      </w:r>
    </w:p>
    <w:p w14:paraId="758F5754" w14:textId="55CBB3E5"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5.4 Governing Body</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_Toc239410603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7</w:t>
      </w:r>
      <w:r w:rsidRPr="00D94A54">
        <w:rPr>
          <w:rFonts w:ascii="Arial" w:hAnsi="Arial" w:cs="Arial"/>
          <w:noProof/>
          <w:sz w:val="20"/>
          <w:szCs w:val="20"/>
        </w:rPr>
        <w:fldChar w:fldCharType="end"/>
      </w:r>
    </w:p>
    <w:p w14:paraId="17163013" w14:textId="47F136DB"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6.</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Record Keeping, Reporting and Referral Procedures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_Toc239410604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7</w:t>
      </w:r>
      <w:r w:rsidRPr="00D94A54">
        <w:rPr>
          <w:rFonts w:ascii="Arial" w:hAnsi="Arial" w:cs="Arial"/>
          <w:noProof/>
          <w:sz w:val="20"/>
          <w:szCs w:val="20"/>
        </w:rPr>
        <w:fldChar w:fldCharType="end"/>
      </w:r>
    </w:p>
    <w:p w14:paraId="493EF46F" w14:textId="1C8D7FC9"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7.</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Welfare &amp; Pastoral Care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_Toc239410605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8</w:t>
      </w:r>
      <w:r w:rsidRPr="00D94A54">
        <w:rPr>
          <w:rFonts w:ascii="Arial" w:hAnsi="Arial" w:cs="Arial"/>
          <w:noProof/>
          <w:sz w:val="20"/>
          <w:szCs w:val="20"/>
        </w:rPr>
        <w:fldChar w:fldCharType="end"/>
      </w:r>
    </w:p>
    <w:p w14:paraId="0F34349F" w14:textId="794568D4"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8.</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Absence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_Toc239410606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8</w:t>
      </w:r>
      <w:r w:rsidRPr="00D94A54">
        <w:rPr>
          <w:rFonts w:ascii="Arial" w:hAnsi="Arial" w:cs="Arial"/>
          <w:noProof/>
          <w:sz w:val="20"/>
          <w:szCs w:val="20"/>
        </w:rPr>
        <w:fldChar w:fldCharType="end"/>
      </w:r>
    </w:p>
    <w:p w14:paraId="60D3799F" w14:textId="2D33AB36" w:rsidR="000525C8" w:rsidRPr="00D94A54" w:rsidRDefault="000525C8">
      <w:pPr>
        <w:pStyle w:val="TOC1"/>
        <w:tabs>
          <w:tab w:val="left" w:pos="44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9.</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Peer-on-Peer (Child-on-Child) Abuse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_Toc239410607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9</w:t>
      </w:r>
      <w:r w:rsidRPr="00D94A54">
        <w:rPr>
          <w:rFonts w:ascii="Arial" w:hAnsi="Arial" w:cs="Arial"/>
          <w:noProof/>
          <w:sz w:val="20"/>
          <w:szCs w:val="20"/>
        </w:rPr>
        <w:fldChar w:fldCharType="end"/>
      </w:r>
    </w:p>
    <w:p w14:paraId="2BEDBC01" w14:textId="45056D8A"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10.</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Online Safety and Acceptable Use of IT</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_Toc239410608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9</w:t>
      </w:r>
      <w:r w:rsidRPr="00D94A54">
        <w:rPr>
          <w:rFonts w:ascii="Arial" w:hAnsi="Arial" w:cs="Arial"/>
          <w:noProof/>
          <w:sz w:val="20"/>
          <w:szCs w:val="20"/>
        </w:rPr>
        <w:fldChar w:fldCharType="end"/>
      </w:r>
    </w:p>
    <w:p w14:paraId="5A5233C6" w14:textId="74E3D09C"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11.</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GDPR</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_Toc239410609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10</w:t>
      </w:r>
      <w:r w:rsidRPr="00D94A54">
        <w:rPr>
          <w:rFonts w:ascii="Arial" w:hAnsi="Arial" w:cs="Arial"/>
          <w:noProof/>
          <w:sz w:val="20"/>
          <w:szCs w:val="20"/>
        </w:rPr>
        <w:fldChar w:fldCharType="end"/>
      </w:r>
    </w:p>
    <w:p w14:paraId="73D5ED58" w14:textId="05361193"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12.</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Child Criminal Exploitation, Trafficking and the National Referral Mechanism</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_Toc239410611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10</w:t>
      </w:r>
      <w:r w:rsidRPr="00D94A54">
        <w:rPr>
          <w:rFonts w:ascii="Arial" w:hAnsi="Arial" w:cs="Arial"/>
          <w:noProof/>
          <w:sz w:val="20"/>
          <w:szCs w:val="20"/>
        </w:rPr>
        <w:fldChar w:fldCharType="end"/>
      </w:r>
    </w:p>
    <w:p w14:paraId="02EDBAA0" w14:textId="4EB91C4C"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13.</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Children Questioning Their Gender</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_Toc239410615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10</w:t>
      </w:r>
      <w:r w:rsidRPr="00D94A54">
        <w:rPr>
          <w:rFonts w:ascii="Arial" w:hAnsi="Arial" w:cs="Arial"/>
          <w:noProof/>
          <w:sz w:val="20"/>
          <w:szCs w:val="20"/>
        </w:rPr>
        <w:fldChar w:fldCharType="end"/>
      </w:r>
    </w:p>
    <w:p w14:paraId="144F7B58" w14:textId="6C196EA0"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14.</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Low-Level Concerns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_Toc239410618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10</w:t>
      </w:r>
      <w:r w:rsidRPr="00D94A54">
        <w:rPr>
          <w:rFonts w:ascii="Arial" w:hAnsi="Arial" w:cs="Arial"/>
          <w:noProof/>
          <w:sz w:val="20"/>
          <w:szCs w:val="20"/>
        </w:rPr>
        <w:fldChar w:fldCharType="end"/>
      </w:r>
    </w:p>
    <w:p w14:paraId="3430F144" w14:textId="2867EB2A"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15.</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Allegations Against Staff</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_Toc239410620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11</w:t>
      </w:r>
      <w:r w:rsidRPr="00D94A54">
        <w:rPr>
          <w:rFonts w:ascii="Arial" w:hAnsi="Arial" w:cs="Arial"/>
          <w:noProof/>
          <w:sz w:val="20"/>
          <w:szCs w:val="20"/>
        </w:rPr>
        <w:fldChar w:fldCharType="end"/>
      </w:r>
    </w:p>
    <w:p w14:paraId="45CD09E8" w14:textId="0D1E4157"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16.</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Misogyny, Incel Behaviour and Violence Against Women and Girls</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_Toc239410622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11</w:t>
      </w:r>
      <w:r w:rsidRPr="00D94A54">
        <w:rPr>
          <w:rFonts w:ascii="Arial" w:hAnsi="Arial" w:cs="Arial"/>
          <w:noProof/>
          <w:sz w:val="20"/>
          <w:szCs w:val="20"/>
        </w:rPr>
        <w:fldChar w:fldCharType="end"/>
      </w:r>
    </w:p>
    <w:p w14:paraId="6601DC73" w14:textId="65A61B46"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17.</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Racism and Faith-targeted Abuse</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_Toc239410623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11</w:t>
      </w:r>
      <w:r w:rsidRPr="00D94A54">
        <w:rPr>
          <w:rFonts w:ascii="Arial" w:hAnsi="Arial" w:cs="Arial"/>
          <w:noProof/>
          <w:sz w:val="20"/>
          <w:szCs w:val="20"/>
        </w:rPr>
        <w:fldChar w:fldCharType="end"/>
      </w:r>
    </w:p>
    <w:p w14:paraId="70731971" w14:textId="051FD9D4"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18.</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Additional Risk Factors for Safeguarding Consideration</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_Toc239410624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11</w:t>
      </w:r>
      <w:r w:rsidRPr="00D94A54">
        <w:rPr>
          <w:rFonts w:ascii="Arial" w:hAnsi="Arial" w:cs="Arial"/>
          <w:noProof/>
          <w:sz w:val="20"/>
          <w:szCs w:val="20"/>
        </w:rPr>
        <w:fldChar w:fldCharType="end"/>
      </w:r>
    </w:p>
    <w:p w14:paraId="0AA3F2F3" w14:textId="068F7274"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19.</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Recruitment</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_Toc239410625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12</w:t>
      </w:r>
      <w:r w:rsidRPr="00D94A54">
        <w:rPr>
          <w:rFonts w:ascii="Arial" w:hAnsi="Arial" w:cs="Arial"/>
          <w:noProof/>
          <w:sz w:val="20"/>
          <w:szCs w:val="20"/>
        </w:rPr>
        <w:fldChar w:fldCharType="end"/>
      </w:r>
    </w:p>
    <w:p w14:paraId="4EAC0129" w14:textId="0A4227D2"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20.</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Whistleblowing</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_Toc239410626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12</w:t>
      </w:r>
      <w:r w:rsidRPr="00D94A54">
        <w:rPr>
          <w:rFonts w:ascii="Arial" w:hAnsi="Arial" w:cs="Arial"/>
          <w:noProof/>
          <w:sz w:val="20"/>
          <w:szCs w:val="20"/>
        </w:rPr>
        <w:fldChar w:fldCharType="end"/>
      </w:r>
    </w:p>
    <w:p w14:paraId="37B5542B" w14:textId="075EC2DA"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21.</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Prevent Strategy</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_Toc239410627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12</w:t>
      </w:r>
      <w:r w:rsidRPr="00D94A54">
        <w:rPr>
          <w:rFonts w:ascii="Arial" w:hAnsi="Arial" w:cs="Arial"/>
          <w:noProof/>
          <w:sz w:val="20"/>
          <w:szCs w:val="20"/>
        </w:rPr>
        <w:fldChar w:fldCharType="end"/>
      </w:r>
    </w:p>
    <w:p w14:paraId="426ABA08" w14:textId="33333049"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21.1 Radicalisation</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_Toc239410628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12</w:t>
      </w:r>
      <w:r w:rsidRPr="00D94A54">
        <w:rPr>
          <w:rFonts w:ascii="Arial" w:hAnsi="Arial" w:cs="Arial"/>
          <w:noProof/>
          <w:sz w:val="20"/>
          <w:szCs w:val="20"/>
        </w:rPr>
        <w:fldChar w:fldCharType="end"/>
      </w:r>
    </w:p>
    <w:p w14:paraId="136F9887" w14:textId="48E886C2" w:rsidR="000525C8" w:rsidRPr="00D94A54" w:rsidRDefault="000525C8">
      <w:pPr>
        <w:pStyle w:val="TOC2"/>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21.2 Extremism</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_Toc239410629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12</w:t>
      </w:r>
      <w:r w:rsidRPr="00D94A54">
        <w:rPr>
          <w:rFonts w:ascii="Arial" w:hAnsi="Arial" w:cs="Arial"/>
          <w:noProof/>
          <w:sz w:val="20"/>
          <w:szCs w:val="20"/>
        </w:rPr>
        <w:fldChar w:fldCharType="end"/>
      </w:r>
    </w:p>
    <w:p w14:paraId="3B3B41CB" w14:textId="14459956"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22.</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Monitoring &amp; Enforcement</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_Toc239410630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13</w:t>
      </w:r>
      <w:r w:rsidRPr="00D94A54">
        <w:rPr>
          <w:rFonts w:ascii="Arial" w:hAnsi="Arial" w:cs="Arial"/>
          <w:noProof/>
          <w:sz w:val="20"/>
          <w:szCs w:val="20"/>
        </w:rPr>
        <w:fldChar w:fldCharType="end"/>
      </w:r>
    </w:p>
    <w:p w14:paraId="6B57DEE9" w14:textId="34185A98" w:rsidR="000525C8" w:rsidRPr="00D94A54" w:rsidRDefault="000525C8">
      <w:pPr>
        <w:pStyle w:val="TOC1"/>
        <w:tabs>
          <w:tab w:val="left" w:pos="720"/>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23.</w:t>
      </w:r>
      <w:r w:rsidRPr="00D94A54">
        <w:rPr>
          <w:rFonts w:ascii="Arial" w:eastAsiaTheme="minorEastAsia" w:hAnsi="Arial" w:cs="Arial"/>
          <w:noProof/>
          <w:kern w:val="2"/>
          <w:sz w:val="20"/>
          <w:szCs w:val="20"/>
          <w:lang w:eastAsia="en-GB"/>
        </w:rPr>
        <w:tab/>
      </w:r>
      <w:r w:rsidRPr="00D94A54">
        <w:rPr>
          <w:rFonts w:ascii="Arial" w:hAnsi="Arial" w:cs="Arial"/>
          <w:noProof/>
          <w:sz w:val="20"/>
          <w:szCs w:val="20"/>
        </w:rPr>
        <w:t>Reynolds Training Academy Safeguarding and Prevent Team</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_Toc239410631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13</w:t>
      </w:r>
      <w:r w:rsidRPr="00D94A54">
        <w:rPr>
          <w:rFonts w:ascii="Arial" w:hAnsi="Arial" w:cs="Arial"/>
          <w:noProof/>
          <w:sz w:val="20"/>
          <w:szCs w:val="20"/>
        </w:rPr>
        <w:fldChar w:fldCharType="end"/>
      </w:r>
    </w:p>
    <w:p w14:paraId="250F8C81" w14:textId="4607742F" w:rsidR="000525C8" w:rsidRPr="00D94A54" w:rsidRDefault="000525C8">
      <w:pPr>
        <w:pStyle w:val="TOC1"/>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Appendix A</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_Toc239410632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14</w:t>
      </w:r>
      <w:r w:rsidRPr="00D94A54">
        <w:rPr>
          <w:rFonts w:ascii="Arial" w:hAnsi="Arial" w:cs="Arial"/>
          <w:noProof/>
          <w:sz w:val="20"/>
          <w:szCs w:val="20"/>
        </w:rPr>
        <w:fldChar w:fldCharType="end"/>
      </w:r>
    </w:p>
    <w:p w14:paraId="767BD5F7" w14:textId="6F7796E4" w:rsidR="000525C8" w:rsidRPr="00D94A54" w:rsidRDefault="000525C8">
      <w:pPr>
        <w:pStyle w:val="TOC1"/>
        <w:tabs>
          <w:tab w:val="right" w:leader="dot" w:pos="9880"/>
        </w:tabs>
        <w:rPr>
          <w:rFonts w:ascii="Arial" w:eastAsiaTheme="minorEastAsia" w:hAnsi="Arial" w:cs="Arial"/>
          <w:noProof/>
          <w:kern w:val="2"/>
          <w:sz w:val="20"/>
          <w:szCs w:val="20"/>
          <w:lang w:eastAsia="en-GB"/>
        </w:rPr>
      </w:pPr>
      <w:r w:rsidRPr="00D94A54">
        <w:rPr>
          <w:rFonts w:ascii="Arial" w:hAnsi="Arial" w:cs="Arial"/>
          <w:noProof/>
          <w:sz w:val="20"/>
          <w:szCs w:val="20"/>
        </w:rPr>
        <w:t>Appendix B</w:t>
      </w:r>
      <w:r w:rsidRPr="00D94A54">
        <w:rPr>
          <w:rFonts w:ascii="Arial" w:hAnsi="Arial" w:cs="Arial"/>
          <w:noProof/>
          <w:sz w:val="20"/>
          <w:szCs w:val="20"/>
        </w:rPr>
        <w:tab/>
      </w:r>
      <w:r w:rsidRPr="00D94A54">
        <w:rPr>
          <w:rFonts w:ascii="Arial" w:hAnsi="Arial" w:cs="Arial"/>
          <w:noProof/>
          <w:sz w:val="20"/>
          <w:szCs w:val="20"/>
        </w:rPr>
        <w:fldChar w:fldCharType="begin"/>
      </w:r>
      <w:r w:rsidRPr="00D94A54">
        <w:rPr>
          <w:rFonts w:ascii="Arial" w:hAnsi="Arial" w:cs="Arial"/>
          <w:noProof/>
          <w:sz w:val="20"/>
          <w:szCs w:val="20"/>
        </w:rPr>
        <w:instrText xml:space="preserve"> PAGEREF _Toc239410635 \h </w:instrText>
      </w:r>
      <w:r w:rsidRPr="00D94A54">
        <w:rPr>
          <w:rFonts w:ascii="Arial" w:hAnsi="Arial" w:cs="Arial"/>
          <w:noProof/>
          <w:sz w:val="20"/>
          <w:szCs w:val="20"/>
        </w:rPr>
      </w:r>
      <w:r w:rsidRPr="00D94A54">
        <w:rPr>
          <w:rFonts w:ascii="Arial" w:hAnsi="Arial" w:cs="Arial"/>
          <w:noProof/>
          <w:sz w:val="20"/>
          <w:szCs w:val="20"/>
        </w:rPr>
        <w:fldChar w:fldCharType="separate"/>
      </w:r>
      <w:r w:rsidR="00D1784C">
        <w:rPr>
          <w:rFonts w:ascii="Arial" w:hAnsi="Arial" w:cs="Arial"/>
          <w:noProof/>
          <w:sz w:val="20"/>
          <w:szCs w:val="20"/>
        </w:rPr>
        <w:t>16</w:t>
      </w:r>
      <w:r w:rsidRPr="00D94A54">
        <w:rPr>
          <w:rFonts w:ascii="Arial" w:hAnsi="Arial" w:cs="Arial"/>
          <w:noProof/>
          <w:sz w:val="20"/>
          <w:szCs w:val="20"/>
        </w:rPr>
        <w:fldChar w:fldCharType="end"/>
      </w:r>
    </w:p>
    <w:p w14:paraId="07CC63AA" w14:textId="4280A856" w:rsidR="000525C8" w:rsidRDefault="000525C8">
      <w:pPr>
        <w:pStyle w:val="TOC2"/>
        <w:tabs>
          <w:tab w:val="right" w:leader="dot" w:pos="9880"/>
        </w:tabs>
        <w:rPr>
          <w:rFonts w:eastAsiaTheme="minorEastAsia"/>
          <w:noProof/>
          <w:kern w:val="2"/>
          <w:sz w:val="24"/>
          <w:szCs w:val="24"/>
          <w:lang w:eastAsia="en-GB"/>
        </w:rPr>
      </w:pPr>
    </w:p>
    <w:p w14:paraId="33921A7F" w14:textId="471818D8" w:rsidR="00F428BD" w:rsidRPr="00EB12B7" w:rsidRDefault="00206406" w:rsidP="00EB12B7">
      <w:pPr>
        <w:spacing w:beforeAutospacing="1" w:afterAutospacing="1" w:line="240" w:lineRule="auto"/>
        <w:outlineLvl w:val="1"/>
        <w:rPr>
          <w:rFonts w:ascii="Arial" w:eastAsia="Arial" w:hAnsi="Arial" w:cs="Arial"/>
          <w:sz w:val="24"/>
          <w:szCs w:val="24"/>
        </w:rPr>
      </w:pPr>
      <w:r>
        <w:rPr>
          <w:rFonts w:ascii="Arial" w:eastAsia="Arial" w:hAnsi="Arial" w:cs="Arial"/>
          <w:sz w:val="24"/>
          <w:szCs w:val="24"/>
        </w:rPr>
        <w:fldChar w:fldCharType="end"/>
      </w:r>
    </w:p>
    <w:p w14:paraId="08BEB250" w14:textId="76F858C5" w:rsidR="00257E0F" w:rsidRPr="00CE537A" w:rsidRDefault="00122418" w:rsidP="000F693C">
      <w:pPr>
        <w:pStyle w:val="Heading1"/>
        <w:numPr>
          <w:ilvl w:val="0"/>
          <w:numId w:val="7"/>
        </w:numPr>
      </w:pPr>
      <w:r>
        <w:lastRenderedPageBreak/>
        <w:t xml:space="preserve">   </w:t>
      </w:r>
      <w:bookmarkStart w:id="61" w:name="_Toc239410591"/>
      <w:r w:rsidR="00B9430D" w:rsidRPr="00CE537A">
        <w:t>Introduction and</w:t>
      </w:r>
      <w:r w:rsidR="6CF7B31A" w:rsidRPr="00CE537A">
        <w:t xml:space="preserve"> Commitment</w:t>
      </w:r>
      <w:bookmarkEnd w:id="61"/>
    </w:p>
    <w:p w14:paraId="3A567049" w14:textId="0C4E697A" w:rsidR="00C03D60" w:rsidRPr="00EB12B7" w:rsidRDefault="00A83E79" w:rsidP="00EB12B7">
      <w:p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rPr>
        <w:t xml:space="preserve">Reynolds Training Academy </w:t>
      </w:r>
      <w:r w:rsidR="00CE69EE" w:rsidRPr="00EB12B7">
        <w:rPr>
          <w:rFonts w:ascii="Arial" w:eastAsia="Arial" w:hAnsi="Arial" w:cs="Arial"/>
          <w:sz w:val="24"/>
          <w:szCs w:val="24"/>
          <w:lang w:eastAsia="en-GB"/>
        </w:rPr>
        <w:t xml:space="preserve">(hereafter referred to as RTA) </w:t>
      </w:r>
      <w:r w:rsidRPr="00EB12B7">
        <w:rPr>
          <w:rFonts w:ascii="Arial" w:eastAsia="Arial" w:hAnsi="Arial" w:cs="Arial"/>
          <w:sz w:val="24"/>
          <w:szCs w:val="24"/>
          <w:lang w:eastAsia="en-GB"/>
        </w:rPr>
        <w:t xml:space="preserve">is an independent training provider provision and serves learners aged 16 years and over with sites in Dartford, Bexley, Rainham, Whitstable, Halesowen, Croydon and Upminster. </w:t>
      </w:r>
    </w:p>
    <w:p w14:paraId="418F4719" w14:textId="4B3814D9" w:rsidR="00906B0F" w:rsidRPr="00EB12B7" w:rsidRDefault="00F45749" w:rsidP="00EB12B7">
      <w:p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rPr>
        <w:t>R</w:t>
      </w:r>
      <w:r w:rsidR="00802928">
        <w:rPr>
          <w:rFonts w:ascii="Arial" w:eastAsia="Arial" w:hAnsi="Arial" w:cs="Arial"/>
          <w:sz w:val="24"/>
          <w:szCs w:val="24"/>
          <w:lang w:eastAsia="en-GB"/>
        </w:rPr>
        <w:t>TA</w:t>
      </w:r>
      <w:r w:rsidR="00A82F39" w:rsidRPr="00EB12B7">
        <w:rPr>
          <w:rFonts w:ascii="Arial" w:eastAsia="Arial" w:hAnsi="Arial" w:cs="Arial"/>
          <w:sz w:val="24"/>
          <w:szCs w:val="24"/>
          <w:lang w:eastAsia="en-GB"/>
        </w:rPr>
        <w:t xml:space="preserve"> </w:t>
      </w:r>
      <w:r w:rsidR="00583699" w:rsidRPr="00EB12B7">
        <w:rPr>
          <w:rFonts w:ascii="Arial" w:eastAsia="Arial" w:hAnsi="Arial" w:cs="Arial"/>
          <w:sz w:val="24"/>
          <w:szCs w:val="24"/>
          <w:lang w:eastAsia="en-GB"/>
        </w:rPr>
        <w:t>places the highest importance on safeguarding and</w:t>
      </w:r>
      <w:r w:rsidRPr="00EB12B7">
        <w:rPr>
          <w:rFonts w:ascii="Arial" w:eastAsia="Arial" w:hAnsi="Arial" w:cs="Arial"/>
          <w:sz w:val="24"/>
          <w:szCs w:val="24"/>
          <w:lang w:eastAsia="en-GB"/>
        </w:rPr>
        <w:t xml:space="preserve"> is committed</w:t>
      </w:r>
      <w:r w:rsidR="70BA6094" w:rsidRPr="00EB12B7">
        <w:rPr>
          <w:rFonts w:ascii="Arial" w:eastAsia="Arial" w:hAnsi="Arial" w:cs="Arial"/>
          <w:sz w:val="24"/>
          <w:szCs w:val="24"/>
          <w:lang w:eastAsia="en-GB"/>
        </w:rPr>
        <w:t xml:space="preserve"> the statutory duty to safeguard and</w:t>
      </w:r>
      <w:r w:rsidRPr="00EB12B7">
        <w:rPr>
          <w:rFonts w:ascii="Arial" w:eastAsia="Arial" w:hAnsi="Arial" w:cs="Arial"/>
          <w:sz w:val="24"/>
          <w:szCs w:val="24"/>
          <w:lang w:eastAsia="en-GB"/>
        </w:rPr>
        <w:t xml:space="preserve"> promot</w:t>
      </w:r>
      <w:r w:rsidR="627DEC11" w:rsidRPr="00EB12B7">
        <w:rPr>
          <w:rFonts w:ascii="Arial" w:eastAsia="Arial" w:hAnsi="Arial" w:cs="Arial"/>
          <w:sz w:val="24"/>
          <w:szCs w:val="24"/>
          <w:lang w:eastAsia="en-GB"/>
        </w:rPr>
        <w:t>e</w:t>
      </w:r>
      <w:r w:rsidRPr="00EB12B7">
        <w:rPr>
          <w:rFonts w:ascii="Arial" w:eastAsia="Arial" w:hAnsi="Arial" w:cs="Arial"/>
          <w:sz w:val="24"/>
          <w:szCs w:val="24"/>
          <w:lang w:eastAsia="en-GB"/>
        </w:rPr>
        <w:t xml:space="preserve"> the welfare</w:t>
      </w:r>
      <w:r w:rsidR="00B32026" w:rsidRPr="00EB12B7">
        <w:rPr>
          <w:rFonts w:ascii="Arial" w:eastAsia="Arial" w:hAnsi="Arial" w:cs="Arial"/>
          <w:sz w:val="24"/>
          <w:szCs w:val="24"/>
          <w:lang w:eastAsia="en-GB"/>
        </w:rPr>
        <w:t xml:space="preserve"> and safety</w:t>
      </w:r>
      <w:r w:rsidRPr="00EB12B7">
        <w:rPr>
          <w:rFonts w:ascii="Arial" w:eastAsia="Arial" w:hAnsi="Arial" w:cs="Arial"/>
          <w:sz w:val="24"/>
          <w:szCs w:val="24"/>
          <w:lang w:eastAsia="en-GB"/>
        </w:rPr>
        <w:t xml:space="preserve"> of children, young people and </w:t>
      </w:r>
      <w:r w:rsidR="560894D9" w:rsidRPr="00EB12B7">
        <w:rPr>
          <w:rFonts w:ascii="Arial" w:eastAsia="Arial" w:hAnsi="Arial" w:cs="Arial"/>
          <w:sz w:val="24"/>
          <w:szCs w:val="24"/>
          <w:lang w:eastAsia="en-GB"/>
        </w:rPr>
        <w:t xml:space="preserve">to those adults deemed </w:t>
      </w:r>
      <w:r w:rsidR="00A83E79" w:rsidRPr="00EB12B7">
        <w:rPr>
          <w:rFonts w:ascii="Arial" w:eastAsia="Arial" w:hAnsi="Arial" w:cs="Arial"/>
          <w:sz w:val="24"/>
          <w:szCs w:val="24"/>
          <w:lang w:eastAsia="en-GB"/>
        </w:rPr>
        <w:t>at risk,</w:t>
      </w:r>
      <w:r w:rsidRPr="00EB12B7">
        <w:rPr>
          <w:rFonts w:ascii="Arial" w:eastAsia="Arial" w:hAnsi="Arial" w:cs="Arial"/>
          <w:sz w:val="24"/>
          <w:szCs w:val="24"/>
          <w:lang w:eastAsia="en-GB"/>
        </w:rPr>
        <w:t xml:space="preserve"> and</w:t>
      </w:r>
      <w:r w:rsidR="00763038" w:rsidRPr="00EB12B7">
        <w:rPr>
          <w:rFonts w:ascii="Arial" w:eastAsia="Arial" w:hAnsi="Arial" w:cs="Arial"/>
          <w:sz w:val="24"/>
          <w:szCs w:val="24"/>
          <w:lang w:eastAsia="en-GB"/>
        </w:rPr>
        <w:t xml:space="preserve"> will work to identify individuals</w:t>
      </w:r>
      <w:r w:rsidRPr="00EB12B7">
        <w:rPr>
          <w:rFonts w:ascii="Arial" w:eastAsia="Arial" w:hAnsi="Arial" w:cs="Arial"/>
          <w:sz w:val="24"/>
          <w:szCs w:val="24"/>
          <w:lang w:eastAsia="en-GB"/>
        </w:rPr>
        <w:t xml:space="preserve"> to ensur</w:t>
      </w:r>
      <w:r w:rsidR="00321C12" w:rsidRPr="00EB12B7">
        <w:rPr>
          <w:rFonts w:ascii="Arial" w:eastAsia="Arial" w:hAnsi="Arial" w:cs="Arial"/>
          <w:sz w:val="24"/>
          <w:szCs w:val="24"/>
          <w:lang w:eastAsia="en-GB"/>
        </w:rPr>
        <w:t>e</w:t>
      </w:r>
      <w:r w:rsidRPr="00EB12B7">
        <w:rPr>
          <w:rFonts w:ascii="Arial" w:eastAsia="Arial" w:hAnsi="Arial" w:cs="Arial"/>
          <w:sz w:val="24"/>
          <w:szCs w:val="24"/>
          <w:lang w:eastAsia="en-GB"/>
        </w:rPr>
        <w:t xml:space="preserve"> that no </w:t>
      </w:r>
      <w:r w:rsidR="00321C12" w:rsidRPr="00EB12B7">
        <w:rPr>
          <w:rFonts w:ascii="Arial" w:eastAsia="Arial" w:hAnsi="Arial" w:cs="Arial"/>
          <w:sz w:val="24"/>
          <w:szCs w:val="24"/>
          <w:lang w:eastAsia="en-GB"/>
        </w:rPr>
        <w:t>one</w:t>
      </w:r>
      <w:r w:rsidRPr="00EB12B7">
        <w:rPr>
          <w:rFonts w:ascii="Arial" w:eastAsia="Arial" w:hAnsi="Arial" w:cs="Arial"/>
          <w:sz w:val="24"/>
          <w:szCs w:val="24"/>
          <w:lang w:eastAsia="en-GB"/>
        </w:rPr>
        <w:t xml:space="preserve"> is placed at risk of abuse, neglect, exploitation or harm</w:t>
      </w:r>
      <w:r w:rsidR="009B0C64" w:rsidRPr="00EB12B7">
        <w:rPr>
          <w:rFonts w:ascii="Arial" w:eastAsia="Arial" w:hAnsi="Arial" w:cs="Arial"/>
          <w:sz w:val="24"/>
          <w:szCs w:val="24"/>
          <w:lang w:eastAsia="en-GB"/>
        </w:rPr>
        <w:t xml:space="preserve"> regardless of age, gender identity, ethnicity, </w:t>
      </w:r>
      <w:r w:rsidR="00217925" w:rsidRPr="00EB12B7">
        <w:rPr>
          <w:rFonts w:ascii="Arial" w:eastAsia="Arial" w:hAnsi="Arial" w:cs="Arial"/>
          <w:sz w:val="24"/>
          <w:szCs w:val="24"/>
          <w:lang w:eastAsia="en-GB"/>
        </w:rPr>
        <w:t xml:space="preserve">physical or mental </w:t>
      </w:r>
      <w:r w:rsidR="009B0C64" w:rsidRPr="00EB12B7">
        <w:rPr>
          <w:rFonts w:ascii="Arial" w:eastAsia="Arial" w:hAnsi="Arial" w:cs="Arial"/>
          <w:sz w:val="24"/>
          <w:szCs w:val="24"/>
          <w:lang w:eastAsia="en-GB"/>
        </w:rPr>
        <w:t>disability, sex, sexual orientation, religion, belief or individual needs.</w:t>
      </w:r>
      <w:r w:rsidR="006134D7" w:rsidRPr="00EB12B7">
        <w:rPr>
          <w:rFonts w:ascii="Arial" w:eastAsia="Arial" w:hAnsi="Arial" w:cs="Arial"/>
          <w:sz w:val="24"/>
          <w:szCs w:val="24"/>
          <w:lang w:eastAsia="en-GB"/>
        </w:rPr>
        <w:t xml:space="preserve"> This includes </w:t>
      </w:r>
      <w:r w:rsidR="00425DA4" w:rsidRPr="00EB12B7">
        <w:rPr>
          <w:rFonts w:ascii="Arial" w:eastAsia="Arial" w:hAnsi="Arial" w:cs="Arial"/>
          <w:sz w:val="24"/>
          <w:szCs w:val="24"/>
          <w:lang w:eastAsia="en-GB"/>
        </w:rPr>
        <w:t xml:space="preserve">supporting </w:t>
      </w:r>
      <w:r w:rsidR="00217925" w:rsidRPr="00EB12B7">
        <w:rPr>
          <w:rFonts w:ascii="Arial" w:eastAsia="Arial" w:hAnsi="Arial" w:cs="Arial"/>
          <w:sz w:val="24"/>
          <w:szCs w:val="24"/>
          <w:lang w:eastAsia="en-GB"/>
        </w:rPr>
        <w:t xml:space="preserve">learners with </w:t>
      </w:r>
      <w:r w:rsidRPr="00EB12B7">
        <w:rPr>
          <w:rFonts w:ascii="Arial" w:eastAsia="Arial" w:hAnsi="Arial" w:cs="Arial"/>
          <w:sz w:val="24"/>
          <w:szCs w:val="24"/>
          <w:lang w:eastAsia="en-GB"/>
        </w:rPr>
        <w:t xml:space="preserve">care experience, housing instability or any other vulnerability. </w:t>
      </w:r>
      <w:r w:rsidR="0046438B" w:rsidRPr="00EB12B7">
        <w:rPr>
          <w:rFonts w:ascii="Arial" w:eastAsia="Arial" w:hAnsi="Arial" w:cs="Arial"/>
          <w:sz w:val="24"/>
          <w:szCs w:val="24"/>
          <w:lang w:eastAsia="en-GB"/>
        </w:rPr>
        <w:t>We p</w:t>
      </w:r>
      <w:r w:rsidR="00906B0F" w:rsidRPr="00EB12B7">
        <w:rPr>
          <w:rFonts w:ascii="Arial" w:eastAsia="Arial" w:hAnsi="Arial" w:cs="Arial"/>
          <w:sz w:val="24"/>
          <w:szCs w:val="24"/>
          <w:lang w:eastAsia="en-GB"/>
          <w14:ligatures w14:val="none"/>
        </w:rPr>
        <w:t xml:space="preserve">romote a </w:t>
      </w:r>
      <w:r w:rsidR="009036C1">
        <w:rPr>
          <w:rFonts w:ascii="Arial" w:eastAsia="Arial" w:hAnsi="Arial" w:cs="Arial"/>
          <w:sz w:val="24"/>
          <w:szCs w:val="24"/>
          <w:lang w:eastAsia="en-GB"/>
          <w14:ligatures w14:val="none"/>
        </w:rPr>
        <w:t>whole academy</w:t>
      </w:r>
      <w:r w:rsidR="00906B0F" w:rsidRPr="00EB12B7">
        <w:rPr>
          <w:rFonts w:ascii="Arial" w:eastAsia="Arial" w:hAnsi="Arial" w:cs="Arial"/>
          <w:sz w:val="24"/>
          <w:szCs w:val="24"/>
          <w:lang w:eastAsia="en-GB"/>
          <w14:ligatures w14:val="none"/>
        </w:rPr>
        <w:t xml:space="preserve"> culture</w:t>
      </w:r>
      <w:r w:rsidR="00E443EA" w:rsidRPr="00EB12B7">
        <w:rPr>
          <w:rFonts w:ascii="Arial" w:eastAsia="Arial" w:hAnsi="Arial" w:cs="Arial"/>
          <w:sz w:val="24"/>
          <w:szCs w:val="24"/>
          <w:lang w:eastAsia="en-GB"/>
          <w14:ligatures w14:val="none"/>
        </w:rPr>
        <w:t xml:space="preserve"> o</w:t>
      </w:r>
      <w:r w:rsidR="008C6A9C">
        <w:rPr>
          <w:rFonts w:ascii="Arial" w:eastAsia="Arial" w:hAnsi="Arial" w:cs="Arial"/>
          <w:sz w:val="24"/>
          <w:szCs w:val="24"/>
          <w:lang w:eastAsia="en-GB"/>
          <w14:ligatures w14:val="none"/>
        </w:rPr>
        <w:t>f</w:t>
      </w:r>
      <w:r w:rsidR="00B92B69">
        <w:rPr>
          <w:rFonts w:ascii="Arial" w:eastAsia="Arial" w:hAnsi="Arial" w:cs="Arial"/>
          <w:sz w:val="24"/>
          <w:szCs w:val="24"/>
          <w:lang w:eastAsia="en-GB"/>
          <w14:ligatures w14:val="none"/>
        </w:rPr>
        <w:t xml:space="preserve"> inclusivity</w:t>
      </w:r>
      <w:r w:rsidR="00F021D0">
        <w:rPr>
          <w:rFonts w:ascii="Arial" w:eastAsia="Arial" w:hAnsi="Arial" w:cs="Arial"/>
          <w:sz w:val="24"/>
          <w:szCs w:val="24"/>
          <w:lang w:eastAsia="en-GB"/>
          <w14:ligatures w14:val="none"/>
        </w:rPr>
        <w:t xml:space="preserve">, </w:t>
      </w:r>
      <w:r w:rsidR="003655A4">
        <w:rPr>
          <w:rFonts w:ascii="Arial" w:eastAsia="Arial" w:hAnsi="Arial" w:cs="Arial"/>
          <w:sz w:val="24"/>
          <w:szCs w:val="24"/>
          <w:lang w:eastAsia="en-GB"/>
          <w14:ligatures w14:val="none"/>
        </w:rPr>
        <w:t>anti-discriminatory</w:t>
      </w:r>
      <w:r w:rsidR="00E443EA" w:rsidRPr="00EB12B7">
        <w:rPr>
          <w:rFonts w:ascii="Arial" w:eastAsia="Arial" w:hAnsi="Arial" w:cs="Arial"/>
          <w:sz w:val="24"/>
          <w:szCs w:val="24"/>
          <w:lang w:eastAsia="en-GB"/>
          <w14:ligatures w14:val="none"/>
        </w:rPr>
        <w:t xml:space="preserve"> vigil</w:t>
      </w:r>
      <w:r w:rsidR="000200C2" w:rsidRPr="00EB12B7">
        <w:rPr>
          <w:rFonts w:ascii="Arial" w:eastAsia="Arial" w:hAnsi="Arial" w:cs="Arial"/>
          <w:sz w:val="24"/>
          <w:szCs w:val="24"/>
          <w:lang w:eastAsia="en-GB"/>
          <w14:ligatures w14:val="none"/>
        </w:rPr>
        <w:t>ance, openness and accountability</w:t>
      </w:r>
      <w:r w:rsidR="00906B0F" w:rsidRPr="00EB12B7">
        <w:rPr>
          <w:rFonts w:ascii="Arial" w:eastAsia="Arial" w:hAnsi="Arial" w:cs="Arial"/>
          <w:sz w:val="24"/>
          <w:szCs w:val="24"/>
          <w:lang w:eastAsia="en-GB"/>
          <w14:ligatures w14:val="none"/>
        </w:rPr>
        <w:t xml:space="preserve"> in which safeguarding is recognised as everyone's responsibility</w:t>
      </w:r>
      <w:r w:rsidR="00C03D60" w:rsidRPr="00EB12B7">
        <w:rPr>
          <w:rFonts w:ascii="Arial" w:eastAsia="Arial" w:hAnsi="Arial" w:cs="Arial"/>
          <w:sz w:val="24"/>
          <w:szCs w:val="24"/>
          <w:lang w:eastAsia="en-GB"/>
          <w14:ligatures w14:val="none"/>
        </w:rPr>
        <w:t>, maintaining effective safeguarding arrangements and protective measures across all aspects of the RTA provision.</w:t>
      </w:r>
    </w:p>
    <w:p w14:paraId="0E72A6ED" w14:textId="4BF64A87" w:rsidR="00716F36" w:rsidRPr="00EB12B7" w:rsidRDefault="00F45749" w:rsidP="00EB12B7">
      <w:pPr>
        <w:spacing w:beforeAutospacing="1" w:afterAutospacing="1" w:line="240" w:lineRule="auto"/>
        <w:rPr>
          <w:rFonts w:ascii="Arial" w:eastAsia="Arial" w:hAnsi="Arial" w:cs="Arial"/>
          <w:sz w:val="24"/>
          <w:szCs w:val="24"/>
          <w:lang w:eastAsia="en-GB"/>
        </w:rPr>
      </w:pPr>
      <w:r w:rsidRPr="00EB12B7">
        <w:rPr>
          <w:rFonts w:ascii="Arial" w:eastAsia="Arial" w:hAnsi="Arial" w:cs="Arial"/>
          <w:sz w:val="24"/>
          <w:szCs w:val="24"/>
          <w:lang w:eastAsia="en-GB"/>
        </w:rPr>
        <w:t xml:space="preserve">All employees, </w:t>
      </w:r>
      <w:r w:rsidR="00D96F93">
        <w:rPr>
          <w:rFonts w:ascii="Arial" w:eastAsia="Arial" w:hAnsi="Arial" w:cs="Arial"/>
          <w:sz w:val="24"/>
          <w:szCs w:val="24"/>
          <w:lang w:eastAsia="en-GB"/>
        </w:rPr>
        <w:t>individuals or companies working on behalf of RTA are</w:t>
      </w:r>
      <w:r w:rsidRPr="00EB12B7">
        <w:rPr>
          <w:rFonts w:ascii="Arial" w:eastAsia="Arial" w:hAnsi="Arial" w:cs="Arial"/>
          <w:sz w:val="24"/>
          <w:szCs w:val="24"/>
          <w:lang w:eastAsia="en-GB"/>
        </w:rPr>
        <w:t xml:space="preserve"> required to understand, support and adhere to the principles and requirements of this </w:t>
      </w:r>
      <w:r w:rsidR="78C89A79" w:rsidRPr="00EB12B7">
        <w:rPr>
          <w:rFonts w:ascii="Arial" w:eastAsia="Arial" w:hAnsi="Arial" w:cs="Arial"/>
          <w:sz w:val="24"/>
          <w:szCs w:val="24"/>
          <w:lang w:eastAsia="en-GB"/>
        </w:rPr>
        <w:t>p</w:t>
      </w:r>
      <w:r w:rsidRPr="00EB12B7">
        <w:rPr>
          <w:rFonts w:ascii="Arial" w:eastAsia="Arial" w:hAnsi="Arial" w:cs="Arial"/>
          <w:sz w:val="24"/>
          <w:szCs w:val="24"/>
          <w:lang w:eastAsia="en-GB"/>
        </w:rPr>
        <w:t>olicy</w:t>
      </w:r>
      <w:r w:rsidR="48868738" w:rsidRPr="00EB12B7">
        <w:rPr>
          <w:rFonts w:ascii="Arial" w:eastAsia="Arial" w:hAnsi="Arial" w:cs="Arial"/>
          <w:sz w:val="24"/>
          <w:szCs w:val="24"/>
          <w:lang w:eastAsia="en-GB"/>
        </w:rPr>
        <w:t xml:space="preserve"> and to remain vigilant to signs of abuse, neglect, exploitation or harm. Any concerns or suspicions relating to the welfare of a child, young person or adult</w:t>
      </w:r>
      <w:r w:rsidR="00847ED8" w:rsidRPr="00EB12B7">
        <w:rPr>
          <w:rFonts w:ascii="Arial" w:eastAsia="Arial" w:hAnsi="Arial" w:cs="Arial"/>
          <w:sz w:val="24"/>
          <w:szCs w:val="24"/>
          <w:lang w:eastAsia="en-GB"/>
        </w:rPr>
        <w:t xml:space="preserve"> at risk,</w:t>
      </w:r>
      <w:r w:rsidR="48868738" w:rsidRPr="00EB12B7">
        <w:rPr>
          <w:rFonts w:ascii="Arial" w:eastAsia="Arial" w:hAnsi="Arial" w:cs="Arial"/>
          <w:sz w:val="24"/>
          <w:szCs w:val="24"/>
          <w:lang w:eastAsia="en-GB"/>
        </w:rPr>
        <w:t xml:space="preserve"> must be reported and acted upon in accordance with the </w:t>
      </w:r>
      <w:r w:rsidR="00C815CA">
        <w:rPr>
          <w:rFonts w:ascii="Arial" w:eastAsia="Arial" w:hAnsi="Arial" w:cs="Arial"/>
          <w:sz w:val="24"/>
          <w:szCs w:val="24"/>
          <w:lang w:eastAsia="en-GB"/>
        </w:rPr>
        <w:t>RTA</w:t>
      </w:r>
      <w:r w:rsidR="48868738" w:rsidRPr="00EB12B7">
        <w:rPr>
          <w:rFonts w:ascii="Arial" w:eastAsia="Arial" w:hAnsi="Arial" w:cs="Arial"/>
          <w:sz w:val="24"/>
          <w:szCs w:val="24"/>
          <w:lang w:eastAsia="en-GB"/>
        </w:rPr>
        <w:t xml:space="preserve"> safeguarding procedures.</w:t>
      </w:r>
    </w:p>
    <w:p w14:paraId="2465E4E7" w14:textId="683579A1" w:rsidR="0018065D" w:rsidRPr="00EB12B7" w:rsidRDefault="7178B221" w:rsidP="00EB12B7">
      <w:pPr>
        <w:spacing w:after="0" w:line="240" w:lineRule="auto"/>
        <w:rPr>
          <w:rFonts w:ascii="Arial" w:eastAsia="Arial" w:hAnsi="Arial" w:cs="Arial"/>
          <w:sz w:val="24"/>
          <w:szCs w:val="24"/>
          <w:lang w:eastAsia="en-GB"/>
        </w:rPr>
      </w:pPr>
      <w:r w:rsidRPr="00EB12B7">
        <w:rPr>
          <w:rFonts w:ascii="Arial" w:eastAsia="Arial" w:hAnsi="Arial" w:cs="Arial"/>
          <w:sz w:val="24"/>
          <w:szCs w:val="24"/>
          <w:lang w:eastAsia="en-GB"/>
        </w:rPr>
        <w:t xml:space="preserve">RTA aims to create an environment in which </w:t>
      </w:r>
      <w:r w:rsidR="00F62125">
        <w:rPr>
          <w:rFonts w:ascii="Arial" w:eastAsia="Arial" w:hAnsi="Arial" w:cs="Arial"/>
          <w:sz w:val="24"/>
          <w:szCs w:val="24"/>
          <w:lang w:eastAsia="en-GB"/>
        </w:rPr>
        <w:t>learners</w:t>
      </w:r>
      <w:r w:rsidRPr="00EB12B7">
        <w:rPr>
          <w:rFonts w:ascii="Arial" w:eastAsia="Arial" w:hAnsi="Arial" w:cs="Arial"/>
          <w:sz w:val="24"/>
          <w:szCs w:val="24"/>
          <w:lang w:eastAsia="en-GB"/>
        </w:rPr>
        <w:t xml:space="preserve"> feel safe, valued and listened to, and where they can access appropriate support to achieve positive outcomes and reach their full potential. RTA recognises the trust placed in it by </w:t>
      </w:r>
      <w:r w:rsidR="00A07672">
        <w:rPr>
          <w:rFonts w:ascii="Arial" w:eastAsia="Arial" w:hAnsi="Arial" w:cs="Arial"/>
          <w:sz w:val="24"/>
          <w:szCs w:val="24"/>
          <w:lang w:eastAsia="en-GB"/>
        </w:rPr>
        <w:t>learners</w:t>
      </w:r>
      <w:r w:rsidRPr="00EB12B7">
        <w:rPr>
          <w:rFonts w:ascii="Arial" w:eastAsia="Arial" w:hAnsi="Arial" w:cs="Arial"/>
          <w:sz w:val="24"/>
          <w:szCs w:val="24"/>
          <w:lang w:eastAsia="en-GB"/>
        </w:rPr>
        <w:t>, parents, carers and guardians and is committed to ensuring that all staff are suitably trained, responsible and vigilant in their duty to safeguard and promote the wellbeing of those in its care.</w:t>
      </w:r>
    </w:p>
    <w:p w14:paraId="39C4F72E" w14:textId="77777777" w:rsidR="00FB4461" w:rsidRPr="00EB12B7" w:rsidRDefault="00FB4461" w:rsidP="00EB12B7">
      <w:pPr>
        <w:spacing w:after="0" w:line="240" w:lineRule="auto"/>
        <w:rPr>
          <w:rFonts w:ascii="Arial" w:eastAsia="Arial" w:hAnsi="Arial" w:cs="Arial"/>
          <w:sz w:val="24"/>
          <w:szCs w:val="24"/>
          <w:lang w:eastAsia="en-GB"/>
        </w:rPr>
      </w:pPr>
    </w:p>
    <w:p w14:paraId="3CB4A959" w14:textId="77777777" w:rsidR="00FB4461" w:rsidRPr="00EB12B7" w:rsidRDefault="00FB4461" w:rsidP="00EB12B7">
      <w:pPr>
        <w:spacing w:after="0" w:line="240" w:lineRule="auto"/>
        <w:rPr>
          <w:rFonts w:ascii="Arial" w:hAnsi="Arial" w:cs="Arial"/>
          <w:sz w:val="24"/>
          <w:szCs w:val="24"/>
        </w:rPr>
      </w:pPr>
      <w:r w:rsidRPr="00EB12B7">
        <w:rPr>
          <w:rFonts w:ascii="Arial" w:hAnsi="Arial" w:cs="Arial"/>
          <w:sz w:val="24"/>
          <w:szCs w:val="24"/>
        </w:rPr>
        <w:t>This policy will be reviewed at least annually, or following any significant safeguarding incident, legislative change, or change in guidance.</w:t>
      </w:r>
    </w:p>
    <w:p w14:paraId="65B235AF" w14:textId="77777777" w:rsidR="00A97FCC" w:rsidRPr="00EB12B7" w:rsidRDefault="00A97FCC" w:rsidP="00EB12B7">
      <w:pPr>
        <w:spacing w:after="0" w:line="240" w:lineRule="auto"/>
        <w:rPr>
          <w:rFonts w:ascii="Arial" w:hAnsi="Arial" w:cs="Arial"/>
          <w:sz w:val="24"/>
          <w:szCs w:val="24"/>
        </w:rPr>
      </w:pPr>
    </w:p>
    <w:p w14:paraId="53F78C4E" w14:textId="32C32007" w:rsidR="4526117D" w:rsidRPr="00EB12B7" w:rsidRDefault="4526117D" w:rsidP="00EB12B7">
      <w:pPr>
        <w:spacing w:after="0" w:line="240" w:lineRule="auto"/>
        <w:rPr>
          <w:rFonts w:ascii="Arial" w:eastAsia="Arial" w:hAnsi="Arial" w:cs="Arial"/>
          <w:sz w:val="24"/>
          <w:szCs w:val="24"/>
          <w:lang w:eastAsia="en-GB"/>
        </w:rPr>
      </w:pPr>
    </w:p>
    <w:p w14:paraId="0E7A5150" w14:textId="2E2CE4AC" w:rsidR="004C0470" w:rsidRDefault="00122418" w:rsidP="000F693C">
      <w:pPr>
        <w:pStyle w:val="Heading1"/>
        <w:numPr>
          <w:ilvl w:val="0"/>
          <w:numId w:val="7"/>
        </w:numPr>
      </w:pPr>
      <w:r>
        <w:t xml:space="preserve">   </w:t>
      </w:r>
      <w:bookmarkStart w:id="62" w:name="_Toc239410592"/>
      <w:r w:rsidR="41A7E961" w:rsidRPr="00601BAF">
        <w:t>Guidance and Legislation</w:t>
      </w:r>
      <w:bookmarkEnd w:id="62"/>
    </w:p>
    <w:p w14:paraId="27BFF3FD" w14:textId="77777777" w:rsidR="005149E0" w:rsidRPr="005149E0" w:rsidRDefault="005149E0" w:rsidP="005149E0"/>
    <w:p w14:paraId="13755C30" w14:textId="37AEE8C9" w:rsidR="007A4FF7" w:rsidRPr="00EB12B7" w:rsidRDefault="630A7206" w:rsidP="00EB12B7">
      <w:pPr>
        <w:pStyle w:val="NormalWeb"/>
        <w:spacing w:line="240" w:lineRule="auto"/>
        <w:rPr>
          <w:rFonts w:ascii="Arial" w:hAnsi="Arial" w:cs="Arial"/>
        </w:rPr>
      </w:pPr>
      <w:r w:rsidRPr="00EB12B7">
        <w:rPr>
          <w:rFonts w:ascii="Arial" w:eastAsia="Arial" w:hAnsi="Arial" w:cs="Arial"/>
        </w:rPr>
        <w:t>Duties and responsibilities</w:t>
      </w:r>
      <w:r w:rsidR="00FB2DD3" w:rsidRPr="00EB12B7">
        <w:rPr>
          <w:rFonts w:ascii="Arial" w:eastAsia="Arial" w:hAnsi="Arial" w:cs="Arial"/>
        </w:rPr>
        <w:t xml:space="preserve"> in this policy</w:t>
      </w:r>
      <w:r w:rsidRPr="00EB12B7">
        <w:rPr>
          <w:rFonts w:ascii="Arial" w:eastAsia="Arial" w:hAnsi="Arial" w:cs="Arial"/>
        </w:rPr>
        <w:t xml:space="preserve"> are defined in a wide range of legislation and statutory guidance, </w:t>
      </w:r>
      <w:r w:rsidR="007D5175" w:rsidRPr="00EB12B7">
        <w:rPr>
          <w:rFonts w:ascii="Arial" w:eastAsia="Arial" w:hAnsi="Arial" w:cs="Arial"/>
        </w:rPr>
        <w:t xml:space="preserve">alongside other relevant legislation and guidance relating to safeguarding, </w:t>
      </w:r>
      <w:r w:rsidR="00FB4461" w:rsidRPr="00EB12B7">
        <w:rPr>
          <w:rFonts w:ascii="Arial" w:eastAsia="Arial" w:hAnsi="Arial" w:cs="Arial"/>
        </w:rPr>
        <w:t xml:space="preserve">Prevent, </w:t>
      </w:r>
      <w:r w:rsidR="007D5175" w:rsidRPr="00EB12B7">
        <w:rPr>
          <w:rFonts w:ascii="Arial" w:eastAsia="Arial" w:hAnsi="Arial" w:cs="Arial"/>
        </w:rPr>
        <w:t xml:space="preserve">child protection, online safety and learner welfare. This </w:t>
      </w:r>
      <w:r w:rsidRPr="00EB12B7">
        <w:rPr>
          <w:rFonts w:ascii="Arial" w:eastAsia="Arial" w:hAnsi="Arial" w:cs="Arial"/>
        </w:rPr>
        <w:t>includ</w:t>
      </w:r>
      <w:r w:rsidR="007D5175" w:rsidRPr="00EB12B7">
        <w:rPr>
          <w:rFonts w:ascii="Arial" w:eastAsia="Arial" w:hAnsi="Arial" w:cs="Arial"/>
        </w:rPr>
        <w:t>es</w:t>
      </w:r>
      <w:r w:rsidR="00FB2DD3" w:rsidRPr="00EB12B7">
        <w:rPr>
          <w:rFonts w:ascii="Arial" w:eastAsia="Arial" w:hAnsi="Arial" w:cs="Arial"/>
        </w:rPr>
        <w:t xml:space="preserve"> but </w:t>
      </w:r>
      <w:r w:rsidR="007D5175" w:rsidRPr="00EB12B7">
        <w:rPr>
          <w:rFonts w:ascii="Arial" w:eastAsia="Arial" w:hAnsi="Arial" w:cs="Arial"/>
        </w:rPr>
        <w:t xml:space="preserve">is </w:t>
      </w:r>
      <w:r w:rsidR="00FB2DD3" w:rsidRPr="00EB12B7">
        <w:rPr>
          <w:rFonts w:ascii="Arial" w:eastAsia="Arial" w:hAnsi="Arial" w:cs="Arial"/>
        </w:rPr>
        <w:t>not limited to</w:t>
      </w:r>
      <w:r w:rsidR="1D57686E" w:rsidRPr="00EB12B7">
        <w:rPr>
          <w:rFonts w:ascii="Arial" w:eastAsia="Arial" w:hAnsi="Arial" w:cs="Arial"/>
        </w:rPr>
        <w:t>:</w:t>
      </w:r>
    </w:p>
    <w:p w14:paraId="2A39A8E0" w14:textId="77777777" w:rsidR="00D05D46" w:rsidRPr="00EB12B7" w:rsidRDefault="00D05D46" w:rsidP="00EB12B7">
      <w:pPr>
        <w:pStyle w:val="NormalWeb"/>
        <w:spacing w:line="240" w:lineRule="auto"/>
        <w:rPr>
          <w:rFonts w:ascii="Arial" w:hAnsi="Arial" w:cs="Arial"/>
        </w:rPr>
      </w:pPr>
      <w:r w:rsidRPr="00EB12B7">
        <w:rPr>
          <w:rFonts w:ascii="Arial" w:eastAsia="Arial" w:hAnsi="Arial" w:cs="Arial"/>
        </w:rPr>
        <w:t xml:space="preserve">Apprenticeships, Skills, Children and Learning Act 2009 </w:t>
      </w:r>
      <w:hyperlink r:id="rId10">
        <w:r w:rsidRPr="00EB12B7">
          <w:rPr>
            <w:rFonts w:ascii="Arial" w:eastAsia="Arial" w:hAnsi="Arial" w:cs="Arial"/>
            <w:color w:val="156082" w:themeColor="accent1"/>
            <w:u w:val="single"/>
          </w:rPr>
          <w:t>Apprenticeships, Skills, Children and Learning Act 2009</w:t>
        </w:r>
      </w:hyperlink>
    </w:p>
    <w:p w14:paraId="01105672" w14:textId="77777777" w:rsidR="00D05D46" w:rsidRPr="00EB12B7" w:rsidRDefault="00D05D46" w:rsidP="00EB12B7">
      <w:pPr>
        <w:pStyle w:val="NormalWeb"/>
        <w:spacing w:line="240" w:lineRule="auto"/>
        <w:rPr>
          <w:rFonts w:ascii="Arial" w:hAnsi="Arial" w:cs="Arial"/>
        </w:rPr>
      </w:pPr>
      <w:r w:rsidRPr="00EB12B7">
        <w:rPr>
          <w:rFonts w:ascii="Arial" w:hAnsi="Arial" w:cs="Arial"/>
        </w:rPr>
        <w:t xml:space="preserve">Care Act 2014 </w:t>
      </w:r>
      <w:hyperlink r:id="rId11" w:history="1">
        <w:r w:rsidRPr="00EB12B7">
          <w:rPr>
            <w:rStyle w:val="Hyperlink"/>
            <w:rFonts w:ascii="Arial" w:hAnsi="Arial" w:cs="Arial"/>
          </w:rPr>
          <w:t>Care Act 2014</w:t>
        </w:r>
      </w:hyperlink>
    </w:p>
    <w:p w14:paraId="6AD10850" w14:textId="77777777" w:rsidR="00D05D46" w:rsidRPr="00EB12B7" w:rsidRDefault="00D05D46" w:rsidP="00EB12B7">
      <w:pPr>
        <w:pStyle w:val="NormalWeb"/>
        <w:spacing w:line="240" w:lineRule="auto"/>
        <w:rPr>
          <w:rFonts w:ascii="Arial" w:eastAsia="Arial" w:hAnsi="Arial" w:cs="Arial"/>
          <w:color w:val="156082" w:themeColor="accent1"/>
        </w:rPr>
      </w:pPr>
      <w:r w:rsidRPr="00EB12B7">
        <w:rPr>
          <w:rFonts w:ascii="Arial" w:eastAsia="Arial" w:hAnsi="Arial" w:cs="Arial"/>
        </w:rPr>
        <w:t xml:space="preserve">Children Act 2004 </w:t>
      </w:r>
      <w:hyperlink r:id="rId12">
        <w:r w:rsidRPr="00EB12B7">
          <w:rPr>
            <w:rStyle w:val="Hyperlink"/>
            <w:rFonts w:ascii="Arial" w:eastAsia="Arial" w:hAnsi="Arial" w:cs="Arial"/>
            <w:color w:val="156082" w:themeColor="accent1"/>
          </w:rPr>
          <w:t>Children Act 2004</w:t>
        </w:r>
      </w:hyperlink>
    </w:p>
    <w:p w14:paraId="7038C80B" w14:textId="77777777" w:rsidR="00D05D46" w:rsidRPr="00EB12B7" w:rsidRDefault="00D05D46" w:rsidP="00EB12B7">
      <w:pPr>
        <w:pStyle w:val="NormalWeb"/>
        <w:spacing w:line="240" w:lineRule="auto"/>
        <w:rPr>
          <w:rFonts w:ascii="Arial" w:eastAsia="Arial" w:hAnsi="Arial" w:cs="Arial"/>
          <w:color w:val="156082" w:themeColor="accent1"/>
        </w:rPr>
      </w:pPr>
      <w:r w:rsidRPr="00EB12B7">
        <w:rPr>
          <w:rFonts w:ascii="Arial" w:eastAsia="Arial" w:hAnsi="Arial" w:cs="Arial"/>
        </w:rPr>
        <w:t xml:space="preserve">Children and Social Work Act 2017 </w:t>
      </w:r>
      <w:hyperlink r:id="rId13">
        <w:r w:rsidRPr="00EB12B7">
          <w:rPr>
            <w:rFonts w:ascii="Arial" w:eastAsia="Arial" w:hAnsi="Arial" w:cs="Arial"/>
            <w:color w:val="156082" w:themeColor="accent1"/>
            <w:u w:val="single"/>
          </w:rPr>
          <w:t>Children and Social Work Act 2017</w:t>
        </w:r>
      </w:hyperlink>
    </w:p>
    <w:p w14:paraId="4D5F316D" w14:textId="77777777" w:rsidR="00D05D46" w:rsidRPr="00EB12B7" w:rsidRDefault="00D05D46" w:rsidP="00EB12B7">
      <w:pPr>
        <w:pStyle w:val="NormalWeb"/>
        <w:spacing w:line="240" w:lineRule="auto"/>
        <w:rPr>
          <w:rFonts w:ascii="Arial" w:eastAsia="Arial" w:hAnsi="Arial" w:cs="Arial"/>
        </w:rPr>
      </w:pPr>
      <w:r w:rsidRPr="00EB12B7">
        <w:rPr>
          <w:rFonts w:ascii="Arial" w:eastAsia="Arial" w:hAnsi="Arial" w:cs="Arial"/>
        </w:rPr>
        <w:t xml:space="preserve">Counter-Terrorism and Security Act 2015 </w:t>
      </w:r>
      <w:hyperlink r:id="rId14">
        <w:r w:rsidRPr="00EB12B7">
          <w:rPr>
            <w:rStyle w:val="Hyperlink"/>
            <w:rFonts w:ascii="Arial" w:eastAsia="Arial" w:hAnsi="Arial" w:cs="Arial"/>
          </w:rPr>
          <w:t>Counter-Terrorism and Security Act 2015</w:t>
        </w:r>
      </w:hyperlink>
      <w:r w:rsidRPr="00EB12B7">
        <w:rPr>
          <w:rFonts w:ascii="Arial" w:eastAsia="Arial" w:hAnsi="Arial" w:cs="Arial"/>
        </w:rPr>
        <w:t xml:space="preserve"> </w:t>
      </w:r>
    </w:p>
    <w:p w14:paraId="57F7FDEF" w14:textId="77777777" w:rsidR="00D05D46" w:rsidRPr="00EB12B7" w:rsidRDefault="00D05D46" w:rsidP="00EB12B7">
      <w:pPr>
        <w:pStyle w:val="NormalWeb"/>
        <w:spacing w:line="240" w:lineRule="auto"/>
        <w:rPr>
          <w:rFonts w:ascii="Arial" w:hAnsi="Arial" w:cs="Arial"/>
        </w:rPr>
      </w:pPr>
      <w:r w:rsidRPr="00EB12B7">
        <w:rPr>
          <w:rFonts w:ascii="Arial" w:hAnsi="Arial" w:cs="Arial"/>
        </w:rPr>
        <w:t xml:space="preserve">Data Protection Act 2018 </w:t>
      </w:r>
      <w:hyperlink r:id="rId15" w:history="1">
        <w:r w:rsidRPr="00EB12B7">
          <w:rPr>
            <w:rStyle w:val="Hyperlink"/>
            <w:rFonts w:ascii="Arial" w:hAnsi="Arial" w:cs="Arial"/>
          </w:rPr>
          <w:t>Data Protection Act 2018</w:t>
        </w:r>
      </w:hyperlink>
    </w:p>
    <w:p w14:paraId="5FD5A3C5" w14:textId="77777777" w:rsidR="00D05D46" w:rsidRPr="00EB12B7" w:rsidRDefault="00D05D46" w:rsidP="00EB12B7">
      <w:pPr>
        <w:pStyle w:val="NormalWeb"/>
        <w:spacing w:line="240" w:lineRule="auto"/>
        <w:rPr>
          <w:rFonts w:ascii="Arial" w:hAnsi="Arial" w:cs="Arial"/>
        </w:rPr>
      </w:pPr>
      <w:r w:rsidRPr="00EB12B7">
        <w:rPr>
          <w:rFonts w:ascii="Arial" w:eastAsia="Calibri" w:hAnsi="Arial" w:cs="Arial"/>
        </w:rPr>
        <w:t xml:space="preserve">Data Protection Act 2018 </w:t>
      </w:r>
      <w:hyperlink r:id="rId16">
        <w:r w:rsidRPr="00EB12B7">
          <w:rPr>
            <w:rStyle w:val="Hyperlink"/>
            <w:rFonts w:ascii="Arial" w:eastAsia="Calibri" w:hAnsi="Arial" w:cs="Arial"/>
          </w:rPr>
          <w:t>Data Protection Act 2018</w:t>
        </w:r>
      </w:hyperlink>
    </w:p>
    <w:p w14:paraId="21F8B6A0" w14:textId="77777777" w:rsidR="00D05D46" w:rsidRPr="00EB12B7" w:rsidRDefault="00D05D46" w:rsidP="00EB12B7">
      <w:pPr>
        <w:pStyle w:val="NormalWeb"/>
        <w:spacing w:line="240" w:lineRule="auto"/>
        <w:rPr>
          <w:rFonts w:ascii="Arial" w:eastAsia="Arial" w:hAnsi="Arial" w:cs="Arial"/>
        </w:rPr>
      </w:pPr>
      <w:r w:rsidRPr="00EB12B7">
        <w:rPr>
          <w:rFonts w:ascii="Arial" w:eastAsia="Arial" w:hAnsi="Arial" w:cs="Arial"/>
        </w:rPr>
        <w:lastRenderedPageBreak/>
        <w:t xml:space="preserve">Equality Act 2010 </w:t>
      </w:r>
      <w:hyperlink r:id="rId17">
        <w:r w:rsidRPr="00EB12B7">
          <w:rPr>
            <w:rStyle w:val="Hyperlink"/>
            <w:rFonts w:ascii="Arial" w:eastAsia="Arial" w:hAnsi="Arial" w:cs="Arial"/>
          </w:rPr>
          <w:t>Equality Act 2010</w:t>
        </w:r>
      </w:hyperlink>
    </w:p>
    <w:p w14:paraId="5D82EDD7" w14:textId="77777777" w:rsidR="00D05D46" w:rsidRPr="00EB12B7" w:rsidRDefault="00D05D46" w:rsidP="00EB12B7">
      <w:pPr>
        <w:pStyle w:val="NormalWeb"/>
        <w:spacing w:line="240" w:lineRule="auto"/>
        <w:rPr>
          <w:rFonts w:ascii="Arial" w:eastAsia="Arial" w:hAnsi="Arial" w:cs="Arial"/>
          <w:color w:val="156082" w:themeColor="accent1"/>
        </w:rPr>
      </w:pPr>
      <w:r w:rsidRPr="00EB12B7">
        <w:rPr>
          <w:rFonts w:ascii="Arial" w:eastAsia="Arial" w:hAnsi="Arial" w:cs="Arial"/>
        </w:rPr>
        <w:t xml:space="preserve">Further and Higher Education Act 1992 </w:t>
      </w:r>
      <w:hyperlink r:id="rId18">
        <w:r w:rsidRPr="00EB12B7">
          <w:rPr>
            <w:rStyle w:val="Hyperlink"/>
            <w:rFonts w:ascii="Arial" w:eastAsia="Arial" w:hAnsi="Arial" w:cs="Arial"/>
            <w:color w:val="156082" w:themeColor="accent1"/>
          </w:rPr>
          <w:t>Further and Higher Education Act 1992</w:t>
        </w:r>
      </w:hyperlink>
    </w:p>
    <w:p w14:paraId="02EB4985" w14:textId="77777777" w:rsidR="00D05D46" w:rsidRPr="00EB12B7" w:rsidRDefault="00D05D46" w:rsidP="00EB12B7">
      <w:pPr>
        <w:pStyle w:val="NormalWeb"/>
        <w:spacing w:line="240" w:lineRule="auto"/>
        <w:rPr>
          <w:rFonts w:ascii="Arial" w:eastAsia="Calibri" w:hAnsi="Arial" w:cs="Arial"/>
        </w:rPr>
      </w:pPr>
      <w:r w:rsidRPr="00EB12B7">
        <w:rPr>
          <w:rFonts w:ascii="Arial" w:eastAsia="Calibri" w:hAnsi="Arial" w:cs="Arial"/>
        </w:rPr>
        <w:t xml:space="preserve">Human Rights Act 1998 </w:t>
      </w:r>
      <w:hyperlink r:id="rId19">
        <w:r w:rsidRPr="00EB12B7">
          <w:rPr>
            <w:rStyle w:val="Hyperlink"/>
            <w:rFonts w:ascii="Arial" w:eastAsia="Calibri" w:hAnsi="Arial" w:cs="Arial"/>
          </w:rPr>
          <w:t>Human Rights Act 1998</w:t>
        </w:r>
      </w:hyperlink>
      <w:r w:rsidRPr="00EB12B7">
        <w:rPr>
          <w:rFonts w:ascii="Arial" w:eastAsia="Calibri" w:hAnsi="Arial" w:cs="Arial"/>
        </w:rPr>
        <w:t xml:space="preserve"> </w:t>
      </w:r>
    </w:p>
    <w:p w14:paraId="177022D3" w14:textId="77777777" w:rsidR="00D05D46" w:rsidRPr="00EB12B7" w:rsidRDefault="00D05D46" w:rsidP="00EB12B7">
      <w:pPr>
        <w:pStyle w:val="NormalWeb"/>
        <w:spacing w:line="240" w:lineRule="auto"/>
        <w:rPr>
          <w:rFonts w:ascii="Arial" w:eastAsia="Calibri" w:hAnsi="Arial" w:cs="Arial"/>
        </w:rPr>
      </w:pPr>
      <w:r w:rsidRPr="00EB12B7">
        <w:rPr>
          <w:rFonts w:ascii="Arial" w:eastAsia="Arial" w:hAnsi="Arial" w:cs="Arial"/>
        </w:rPr>
        <w:t xml:space="preserve">Mental Capacity Act 2005 </w:t>
      </w:r>
      <w:hyperlink r:id="rId20">
        <w:r w:rsidRPr="00EB12B7">
          <w:rPr>
            <w:rStyle w:val="Hyperlink"/>
            <w:rFonts w:ascii="Arial" w:eastAsia="Arial" w:hAnsi="Arial" w:cs="Arial"/>
          </w:rPr>
          <w:t>Mental Capacity Act 2005</w:t>
        </w:r>
      </w:hyperlink>
    </w:p>
    <w:p w14:paraId="43F4B246" w14:textId="77777777" w:rsidR="00D05D46" w:rsidRPr="00EB12B7" w:rsidRDefault="00D05D46" w:rsidP="00EB12B7">
      <w:pPr>
        <w:pStyle w:val="NormalWeb"/>
        <w:spacing w:line="240" w:lineRule="auto"/>
        <w:rPr>
          <w:rFonts w:ascii="Arial" w:hAnsi="Arial" w:cs="Arial"/>
        </w:rPr>
      </w:pPr>
      <w:r w:rsidRPr="00EB12B7">
        <w:rPr>
          <w:rFonts w:ascii="Arial" w:eastAsia="Arial" w:hAnsi="Arial" w:cs="Arial"/>
        </w:rPr>
        <w:t xml:space="preserve">Prevent Duty </w:t>
      </w:r>
      <w:hyperlink r:id="rId21">
        <w:r w:rsidRPr="00EB12B7">
          <w:rPr>
            <w:rStyle w:val="Hyperlink"/>
            <w:rFonts w:ascii="Arial" w:eastAsia="Arial" w:hAnsi="Arial" w:cs="Arial"/>
          </w:rPr>
          <w:t>Prevent duty guidance: England and Wales (2023) - GOV.UK</w:t>
        </w:r>
      </w:hyperlink>
    </w:p>
    <w:p w14:paraId="1D680C10" w14:textId="77777777" w:rsidR="00D05D46" w:rsidRPr="00EB12B7" w:rsidRDefault="00D05D46" w:rsidP="00EB12B7">
      <w:pPr>
        <w:pStyle w:val="NormalWeb"/>
        <w:spacing w:line="240" w:lineRule="auto"/>
        <w:rPr>
          <w:rFonts w:ascii="Arial" w:hAnsi="Arial" w:cs="Arial"/>
        </w:rPr>
      </w:pPr>
      <w:r w:rsidRPr="00EB12B7">
        <w:rPr>
          <w:rFonts w:ascii="Arial" w:eastAsia="Arial" w:hAnsi="Arial" w:cs="Arial"/>
        </w:rPr>
        <w:t xml:space="preserve">Protection of Freedoms Act 2012 </w:t>
      </w:r>
      <w:hyperlink r:id="rId22" w:history="1">
        <w:r w:rsidRPr="00EB12B7">
          <w:rPr>
            <w:rStyle w:val="Hyperlink"/>
            <w:rFonts w:ascii="Arial" w:eastAsia="Arial" w:hAnsi="Arial" w:cs="Arial"/>
          </w:rPr>
          <w:t>Protection of Freedoms Act 2012</w:t>
        </w:r>
      </w:hyperlink>
    </w:p>
    <w:p w14:paraId="3BA3731E" w14:textId="77777777" w:rsidR="00D05D46" w:rsidRPr="00EB12B7" w:rsidRDefault="00D05D46" w:rsidP="00EB12B7">
      <w:pPr>
        <w:pStyle w:val="NormalWeb"/>
        <w:spacing w:line="240" w:lineRule="auto"/>
        <w:rPr>
          <w:rFonts w:ascii="Arial" w:eastAsia="Arial" w:hAnsi="Arial" w:cs="Arial"/>
        </w:rPr>
      </w:pPr>
      <w:r w:rsidRPr="00EB12B7">
        <w:rPr>
          <w:rFonts w:ascii="Arial" w:eastAsia="Arial" w:hAnsi="Arial" w:cs="Arial"/>
        </w:rPr>
        <w:t xml:space="preserve">Safeguarding Vulnerable Groups Act 2006 </w:t>
      </w:r>
      <w:hyperlink r:id="rId23">
        <w:r w:rsidRPr="00EB12B7">
          <w:rPr>
            <w:rStyle w:val="Hyperlink"/>
            <w:rFonts w:ascii="Arial" w:eastAsia="Arial" w:hAnsi="Arial" w:cs="Arial"/>
          </w:rPr>
          <w:t>Safeguarding Vulnerable Groups Act 2006</w:t>
        </w:r>
      </w:hyperlink>
    </w:p>
    <w:p w14:paraId="08840D4F" w14:textId="77777777" w:rsidR="00D05D46" w:rsidRPr="00EB12B7" w:rsidRDefault="00D05D46" w:rsidP="00EB12B7">
      <w:pPr>
        <w:pStyle w:val="NormalWeb"/>
        <w:spacing w:line="240" w:lineRule="auto"/>
        <w:rPr>
          <w:rFonts w:ascii="Arial" w:eastAsia="Calibri" w:hAnsi="Arial" w:cs="Arial"/>
        </w:rPr>
      </w:pPr>
      <w:r w:rsidRPr="00EB12B7">
        <w:rPr>
          <w:rFonts w:ascii="Arial" w:eastAsia="Calibri" w:hAnsi="Arial" w:cs="Arial"/>
        </w:rPr>
        <w:t xml:space="preserve">Voyeurism (Offences) Act 2019 </w:t>
      </w:r>
      <w:hyperlink r:id="rId24">
        <w:r w:rsidRPr="00EB12B7">
          <w:rPr>
            <w:rStyle w:val="Hyperlink"/>
            <w:rFonts w:ascii="Arial" w:eastAsia="Calibri" w:hAnsi="Arial" w:cs="Arial"/>
          </w:rPr>
          <w:t>Voyeurism (Offences) Act 2019</w:t>
        </w:r>
      </w:hyperlink>
    </w:p>
    <w:p w14:paraId="2FBADD35" w14:textId="77777777" w:rsidR="00601BAF" w:rsidRDefault="00601BAF" w:rsidP="00EB12B7">
      <w:pPr>
        <w:pStyle w:val="NormalWeb"/>
        <w:spacing w:line="240" w:lineRule="auto"/>
        <w:rPr>
          <w:rFonts w:ascii="Arial" w:eastAsia="Calibri" w:hAnsi="Arial" w:cs="Arial"/>
        </w:rPr>
      </w:pPr>
    </w:p>
    <w:p w14:paraId="39493920" w14:textId="16394FE6" w:rsidR="00EE7241" w:rsidRPr="00EB12B7" w:rsidRDefault="630A7206" w:rsidP="00EB12B7">
      <w:pPr>
        <w:pStyle w:val="NormalWeb"/>
        <w:spacing w:line="240" w:lineRule="auto"/>
        <w:rPr>
          <w:rFonts w:ascii="Arial" w:eastAsia="Arial" w:hAnsi="Arial" w:cs="Arial"/>
        </w:rPr>
      </w:pPr>
      <w:r w:rsidRPr="00EB12B7">
        <w:rPr>
          <w:rFonts w:ascii="Arial" w:eastAsia="Arial" w:hAnsi="Arial" w:cs="Arial"/>
        </w:rPr>
        <w:t>Relevant statutory guidance includes</w:t>
      </w:r>
      <w:r w:rsidR="6E57A35A" w:rsidRPr="00EB12B7">
        <w:rPr>
          <w:rFonts w:ascii="Arial" w:eastAsia="Arial" w:hAnsi="Arial" w:cs="Arial"/>
        </w:rPr>
        <w:t>:</w:t>
      </w:r>
    </w:p>
    <w:p w14:paraId="58550215" w14:textId="77777777" w:rsidR="008B4259" w:rsidRPr="00EB12B7" w:rsidRDefault="008B4259" w:rsidP="00EB12B7">
      <w:pPr>
        <w:pStyle w:val="NormalWeb"/>
        <w:spacing w:line="240" w:lineRule="auto"/>
        <w:rPr>
          <w:rFonts w:ascii="Arial" w:eastAsia="Arial" w:hAnsi="Arial" w:cs="Arial"/>
        </w:rPr>
      </w:pPr>
      <w:r w:rsidRPr="00EB12B7">
        <w:rPr>
          <w:rStyle w:val="Emphasis"/>
          <w:rFonts w:ascii="Arial" w:eastAsia="Arial" w:hAnsi="Arial" w:cs="Arial"/>
          <w:i w:val="0"/>
          <w:iCs w:val="0"/>
        </w:rPr>
        <w:t>Keeping Children Safe in Education</w:t>
      </w:r>
      <w:r w:rsidRPr="00EB12B7">
        <w:rPr>
          <w:rFonts w:ascii="Arial" w:eastAsia="Arial" w:hAnsi="Arial" w:cs="Arial"/>
        </w:rPr>
        <w:t xml:space="preserve"> (KCSIE 2026) </w:t>
      </w:r>
      <w:hyperlink r:id="rId25">
        <w:r w:rsidRPr="00EB12B7">
          <w:rPr>
            <w:rStyle w:val="Hyperlink"/>
            <w:rFonts w:ascii="Arial" w:eastAsia="Arial" w:hAnsi="Arial" w:cs="Arial"/>
          </w:rPr>
          <w:t>Keeping children safe in education 2026 (comes into force from 1 September 2026)</w:t>
        </w:r>
      </w:hyperlink>
    </w:p>
    <w:p w14:paraId="503DC7C7" w14:textId="566AC0AC" w:rsidR="008B4259" w:rsidRPr="00EB12B7" w:rsidRDefault="008B4259" w:rsidP="00EB12B7">
      <w:pPr>
        <w:pStyle w:val="NormalWeb"/>
        <w:spacing w:line="240" w:lineRule="auto"/>
        <w:rPr>
          <w:rFonts w:ascii="Arial" w:eastAsia="Arial" w:hAnsi="Arial" w:cs="Arial"/>
        </w:rPr>
      </w:pPr>
      <w:r w:rsidRPr="00EB12B7">
        <w:rPr>
          <w:rFonts w:ascii="Arial" w:hAnsi="Arial" w:cs="Arial"/>
        </w:rPr>
        <w:t>National referral mechanism</w:t>
      </w:r>
      <w:r w:rsidR="004570EE">
        <w:rPr>
          <w:rFonts w:ascii="Arial" w:hAnsi="Arial" w:cs="Arial"/>
        </w:rPr>
        <w:t xml:space="preserve"> (</w:t>
      </w:r>
      <w:r w:rsidR="00C47937">
        <w:rPr>
          <w:rFonts w:ascii="Arial" w:hAnsi="Arial" w:cs="Arial"/>
        </w:rPr>
        <w:t>NR</w:t>
      </w:r>
      <w:r w:rsidR="00231788">
        <w:rPr>
          <w:rFonts w:ascii="Arial" w:hAnsi="Arial" w:cs="Arial"/>
        </w:rPr>
        <w:t>M</w:t>
      </w:r>
      <w:r w:rsidR="00BC7CA3">
        <w:rPr>
          <w:rFonts w:ascii="Arial" w:hAnsi="Arial" w:cs="Arial"/>
        </w:rPr>
        <w:t>)</w:t>
      </w:r>
      <w:r w:rsidRPr="00EB12B7">
        <w:rPr>
          <w:rFonts w:ascii="Arial" w:hAnsi="Arial" w:cs="Arial"/>
        </w:rPr>
        <w:t xml:space="preserve"> </w:t>
      </w:r>
      <w:hyperlink r:id="rId26" w:history="1">
        <w:r w:rsidRPr="00EB12B7">
          <w:rPr>
            <w:rStyle w:val="Hyperlink"/>
            <w:rFonts w:ascii="Arial" w:hAnsi="Arial" w:cs="Arial"/>
          </w:rPr>
          <w:t>National referral mechanism guidance: adult (England and Wales) - GOV.UK</w:t>
        </w:r>
      </w:hyperlink>
    </w:p>
    <w:p w14:paraId="6D260990" w14:textId="77777777" w:rsidR="008B4259" w:rsidRPr="00EB12B7" w:rsidRDefault="008B4259" w:rsidP="00EB12B7">
      <w:pPr>
        <w:pStyle w:val="NormalWeb"/>
        <w:spacing w:line="240" w:lineRule="auto"/>
        <w:rPr>
          <w:rFonts w:ascii="Arial" w:eastAsia="Arial" w:hAnsi="Arial" w:cs="Arial"/>
          <w:color w:val="156082" w:themeColor="accent1"/>
        </w:rPr>
      </w:pPr>
      <w:r w:rsidRPr="00EB12B7">
        <w:rPr>
          <w:rStyle w:val="Emphasis"/>
          <w:rFonts w:ascii="Arial" w:eastAsia="Arial" w:hAnsi="Arial" w:cs="Arial"/>
          <w:i w:val="0"/>
          <w:iCs w:val="0"/>
        </w:rPr>
        <w:t>Sharing Nudes and Semi-Nudes: Advice for Education Settings Working with Children and Young People</w:t>
      </w:r>
      <w:r w:rsidRPr="00EB12B7">
        <w:rPr>
          <w:rFonts w:ascii="Arial" w:eastAsia="Arial" w:hAnsi="Arial" w:cs="Arial"/>
        </w:rPr>
        <w:t xml:space="preserve"> (UKCIS, updated 2024) </w:t>
      </w:r>
      <w:hyperlink r:id="rId27" w:anchor="full-publication-update-history">
        <w:r w:rsidRPr="00EB12B7">
          <w:rPr>
            <w:rStyle w:val="Hyperlink"/>
            <w:rFonts w:ascii="Arial" w:eastAsia="Arial" w:hAnsi="Arial" w:cs="Arial"/>
            <w:color w:val="156082" w:themeColor="accent1"/>
          </w:rPr>
          <w:t>Sharing nudes and semi-nudes: advice for education settings working with children and young people - GOV.UK</w:t>
        </w:r>
      </w:hyperlink>
    </w:p>
    <w:p w14:paraId="6749C535" w14:textId="77777777" w:rsidR="008B4259" w:rsidRPr="00EB12B7" w:rsidRDefault="008B4259" w:rsidP="00EB12B7">
      <w:pPr>
        <w:pStyle w:val="NormalWeb"/>
        <w:spacing w:line="240" w:lineRule="auto"/>
        <w:rPr>
          <w:rFonts w:ascii="Arial" w:hAnsi="Arial" w:cs="Arial"/>
        </w:rPr>
      </w:pPr>
      <w:r w:rsidRPr="00EB12B7">
        <w:rPr>
          <w:rFonts w:ascii="Arial" w:eastAsia="Arial" w:hAnsi="Arial" w:cs="Arial"/>
        </w:rPr>
        <w:t xml:space="preserve"> </w:t>
      </w:r>
      <w:r w:rsidRPr="00EB12B7">
        <w:rPr>
          <w:rStyle w:val="Emphasis"/>
          <w:rFonts w:ascii="Arial" w:eastAsia="Arial" w:hAnsi="Arial" w:cs="Arial"/>
          <w:i w:val="0"/>
          <w:iCs w:val="0"/>
        </w:rPr>
        <w:t>Working Together to Safeguard Children</w:t>
      </w:r>
      <w:r w:rsidRPr="00EB12B7">
        <w:rPr>
          <w:rFonts w:ascii="Arial" w:eastAsia="Arial" w:hAnsi="Arial" w:cs="Arial"/>
        </w:rPr>
        <w:t xml:space="preserve"> (2026) </w:t>
      </w:r>
      <w:hyperlink r:id="rId28">
        <w:r w:rsidRPr="00EB12B7">
          <w:rPr>
            <w:rStyle w:val="Hyperlink"/>
            <w:rFonts w:ascii="Arial" w:eastAsia="Arial" w:hAnsi="Arial" w:cs="Arial"/>
          </w:rPr>
          <w:t>Working together to safeguard children 2026</w:t>
        </w:r>
      </w:hyperlink>
    </w:p>
    <w:p w14:paraId="643489F6" w14:textId="50491C9C" w:rsidR="00B74C93" w:rsidRPr="00EB12B7" w:rsidRDefault="00B74C93" w:rsidP="00EB12B7">
      <w:pPr>
        <w:pStyle w:val="NormalWeb"/>
        <w:spacing w:line="240" w:lineRule="auto"/>
        <w:rPr>
          <w:rFonts w:ascii="Arial" w:eastAsia="Arial" w:hAnsi="Arial" w:cs="Arial"/>
        </w:rPr>
      </w:pPr>
    </w:p>
    <w:p w14:paraId="02683F27" w14:textId="4DD4E2F7" w:rsidR="090BA446" w:rsidRDefault="00122418" w:rsidP="000F693C">
      <w:pPr>
        <w:pStyle w:val="Heading1"/>
        <w:numPr>
          <w:ilvl w:val="0"/>
          <w:numId w:val="7"/>
        </w:numPr>
        <w:rPr>
          <w:rStyle w:val="Heading1Char"/>
        </w:rPr>
      </w:pPr>
      <w:r>
        <w:rPr>
          <w:rStyle w:val="Heading1Char"/>
        </w:rPr>
        <w:t xml:space="preserve">    </w:t>
      </w:r>
      <w:bookmarkStart w:id="63" w:name="_Toc239410593"/>
      <w:r w:rsidR="002866F5" w:rsidRPr="00601BAF">
        <w:rPr>
          <w:rStyle w:val="Heading1Char"/>
        </w:rPr>
        <w:t>Definitions</w:t>
      </w:r>
      <w:bookmarkEnd w:id="63"/>
    </w:p>
    <w:p w14:paraId="4941692B" w14:textId="77777777" w:rsidR="009F2F34" w:rsidRPr="009F2F34" w:rsidRDefault="009F2F34" w:rsidP="009F2F34"/>
    <w:p w14:paraId="4B0A608D" w14:textId="246088B5" w:rsidR="008C6721" w:rsidRPr="00EB12B7" w:rsidRDefault="73478A44" w:rsidP="00EB12B7">
      <w:pPr>
        <w:autoSpaceDE w:val="0"/>
        <w:autoSpaceDN w:val="0"/>
        <w:adjustRightInd w:val="0"/>
        <w:spacing w:after="0" w:line="240" w:lineRule="auto"/>
        <w:rPr>
          <w:rFonts w:ascii="Arial" w:hAnsi="Arial" w:cs="Arial"/>
          <w:sz w:val="24"/>
          <w:szCs w:val="24"/>
        </w:rPr>
      </w:pPr>
      <w:r w:rsidRPr="00EB12B7">
        <w:rPr>
          <w:rFonts w:ascii="Arial" w:eastAsia="Arial" w:hAnsi="Arial" w:cs="Arial"/>
          <w:sz w:val="24"/>
          <w:szCs w:val="24"/>
        </w:rPr>
        <w:t xml:space="preserve">Safeguarding is a term used to denote the duties and responsibilities that those providing health, social or educational service must carry out to protect individuals from harm, including self-harm. </w:t>
      </w:r>
    </w:p>
    <w:p w14:paraId="2DA7B934" w14:textId="66524CF4" w:rsidR="008C6721" w:rsidRPr="00EB12B7" w:rsidRDefault="008C6721" w:rsidP="00EB12B7">
      <w:pPr>
        <w:autoSpaceDE w:val="0"/>
        <w:autoSpaceDN w:val="0"/>
        <w:adjustRightInd w:val="0"/>
        <w:spacing w:after="0" w:line="240" w:lineRule="auto"/>
        <w:rPr>
          <w:rFonts w:ascii="Arial" w:eastAsia="Arial" w:hAnsi="Arial" w:cs="Arial"/>
          <w:sz w:val="24"/>
          <w:szCs w:val="24"/>
        </w:rPr>
      </w:pPr>
    </w:p>
    <w:p w14:paraId="04710BFD" w14:textId="2DC5B674" w:rsidR="008C6721" w:rsidRPr="00EB12B7" w:rsidRDefault="79A83012" w:rsidP="00EB12B7">
      <w:pPr>
        <w:autoSpaceDE w:val="0"/>
        <w:autoSpaceDN w:val="0"/>
        <w:adjustRightInd w:val="0"/>
        <w:spacing w:after="0" w:line="240" w:lineRule="auto"/>
        <w:rPr>
          <w:rFonts w:ascii="Arial" w:eastAsia="Arial" w:hAnsi="Arial" w:cs="Arial"/>
          <w:sz w:val="24"/>
          <w:szCs w:val="24"/>
        </w:rPr>
      </w:pPr>
      <w:r w:rsidRPr="00EB12B7">
        <w:rPr>
          <w:rFonts w:ascii="Arial" w:eastAsia="Arial" w:hAnsi="Arial" w:cs="Arial"/>
          <w:sz w:val="24"/>
          <w:szCs w:val="24"/>
        </w:rPr>
        <w:t>RTA follows t</w:t>
      </w:r>
      <w:r w:rsidR="09385D3E" w:rsidRPr="00EB12B7">
        <w:rPr>
          <w:rFonts w:ascii="Arial" w:eastAsia="Arial" w:hAnsi="Arial" w:cs="Arial"/>
          <w:sz w:val="24"/>
          <w:szCs w:val="24"/>
        </w:rPr>
        <w:t xml:space="preserve">he Statutory Guidance for Schools and Further Education Colleges published by the Department for Education, entitled 'Keeping Children </w:t>
      </w:r>
      <w:r w:rsidR="00E16F6E">
        <w:rPr>
          <w:rFonts w:ascii="Arial" w:eastAsia="Arial" w:hAnsi="Arial" w:cs="Arial"/>
          <w:sz w:val="24"/>
          <w:szCs w:val="24"/>
        </w:rPr>
        <w:t>S</w:t>
      </w:r>
      <w:r w:rsidR="09385D3E" w:rsidRPr="00EB12B7">
        <w:rPr>
          <w:rFonts w:ascii="Arial" w:eastAsia="Arial" w:hAnsi="Arial" w:cs="Arial"/>
          <w:sz w:val="24"/>
          <w:szCs w:val="24"/>
        </w:rPr>
        <w:t>afe in Education</w:t>
      </w:r>
      <w:r w:rsidR="4E177B98" w:rsidRPr="00EB12B7">
        <w:rPr>
          <w:rFonts w:ascii="Arial" w:eastAsia="Arial" w:hAnsi="Arial" w:cs="Arial"/>
          <w:sz w:val="24"/>
          <w:szCs w:val="24"/>
        </w:rPr>
        <w:t>'</w:t>
      </w:r>
      <w:r w:rsidR="43105CEA" w:rsidRPr="00EB12B7">
        <w:rPr>
          <w:rFonts w:ascii="Arial" w:eastAsia="Arial" w:hAnsi="Arial" w:cs="Arial"/>
          <w:sz w:val="24"/>
          <w:szCs w:val="24"/>
        </w:rPr>
        <w:t>. This legislation</w:t>
      </w:r>
      <w:r w:rsidR="4E177B98" w:rsidRPr="00EB12B7">
        <w:rPr>
          <w:rFonts w:ascii="Arial" w:eastAsia="Arial" w:hAnsi="Arial" w:cs="Arial"/>
          <w:sz w:val="24"/>
          <w:szCs w:val="24"/>
        </w:rPr>
        <w:t xml:space="preserve"> us</w:t>
      </w:r>
      <w:r w:rsidR="2E859ABD" w:rsidRPr="00EB12B7">
        <w:rPr>
          <w:rFonts w:ascii="Arial" w:eastAsia="Arial" w:hAnsi="Arial" w:cs="Arial"/>
          <w:sz w:val="24"/>
          <w:szCs w:val="24"/>
        </w:rPr>
        <w:t>ing</w:t>
      </w:r>
      <w:r w:rsidR="4E177B98" w:rsidRPr="00EB12B7">
        <w:rPr>
          <w:rFonts w:ascii="Arial" w:eastAsia="Arial" w:hAnsi="Arial" w:cs="Arial"/>
          <w:sz w:val="24"/>
          <w:szCs w:val="24"/>
        </w:rPr>
        <w:t xml:space="preserve"> the term</w:t>
      </w:r>
      <w:r w:rsidR="4D45FB0A" w:rsidRPr="00EB12B7">
        <w:rPr>
          <w:rFonts w:ascii="Arial" w:eastAsia="Arial" w:hAnsi="Arial" w:cs="Arial"/>
          <w:sz w:val="24"/>
          <w:szCs w:val="24"/>
        </w:rPr>
        <w:t>s 'school' and</w:t>
      </w:r>
      <w:r w:rsidR="4E177B98" w:rsidRPr="00EB12B7">
        <w:rPr>
          <w:rFonts w:ascii="Arial" w:eastAsia="Arial" w:hAnsi="Arial" w:cs="Arial"/>
          <w:sz w:val="24"/>
          <w:szCs w:val="24"/>
        </w:rPr>
        <w:t xml:space="preserve"> 'college'</w:t>
      </w:r>
      <w:r w:rsidR="26E16930" w:rsidRPr="00EB12B7">
        <w:rPr>
          <w:rFonts w:ascii="Arial" w:eastAsia="Arial" w:hAnsi="Arial" w:cs="Arial"/>
          <w:sz w:val="24"/>
          <w:szCs w:val="24"/>
        </w:rPr>
        <w:t>.</w:t>
      </w:r>
      <w:r w:rsidR="29C6B7C4" w:rsidRPr="00EB12B7">
        <w:rPr>
          <w:rFonts w:ascii="Arial" w:eastAsia="Arial" w:hAnsi="Arial" w:cs="Arial"/>
          <w:sz w:val="24"/>
          <w:szCs w:val="24"/>
        </w:rPr>
        <w:t xml:space="preserve"> With reference to RTA,</w:t>
      </w:r>
      <w:r w:rsidR="4E177B98" w:rsidRPr="00EB12B7">
        <w:rPr>
          <w:rFonts w:ascii="Arial" w:eastAsia="Arial" w:hAnsi="Arial" w:cs="Arial"/>
          <w:sz w:val="24"/>
          <w:szCs w:val="24"/>
        </w:rPr>
        <w:t xml:space="preserve"> </w:t>
      </w:r>
      <w:r w:rsidR="5F022ABB" w:rsidRPr="00EB12B7">
        <w:rPr>
          <w:rFonts w:ascii="Arial" w:eastAsia="Arial" w:hAnsi="Arial" w:cs="Arial"/>
          <w:sz w:val="24"/>
          <w:szCs w:val="24"/>
        </w:rPr>
        <w:t>‘college’ means further education colleges and sixth-form colleges as established under the Further and Higher Education Act 1992 and institutions designated as being within the further education sector. College also means providers of post-16 Education as set out in the Apprenticeships, Skills, Children and Learning Act 2009</w:t>
      </w:r>
    </w:p>
    <w:p w14:paraId="5D49E67E" w14:textId="77777777" w:rsidR="00E526A8" w:rsidRPr="00EB12B7" w:rsidRDefault="00E526A8" w:rsidP="00EB12B7">
      <w:pPr>
        <w:autoSpaceDE w:val="0"/>
        <w:autoSpaceDN w:val="0"/>
        <w:adjustRightInd w:val="0"/>
        <w:spacing w:after="0" w:line="240" w:lineRule="auto"/>
        <w:rPr>
          <w:rFonts w:ascii="Arial" w:eastAsia="Arial" w:hAnsi="Arial" w:cs="Arial"/>
          <w:sz w:val="24"/>
          <w:szCs w:val="24"/>
        </w:rPr>
      </w:pPr>
    </w:p>
    <w:p w14:paraId="146330A6" w14:textId="3FAD8C59" w:rsidR="00E526A8" w:rsidRDefault="000F693C" w:rsidP="00601BAF">
      <w:pPr>
        <w:pStyle w:val="Heading2"/>
      </w:pPr>
      <w:bookmarkStart w:id="64" w:name="_Toc239410594"/>
      <w:r>
        <w:t xml:space="preserve">3.1 </w:t>
      </w:r>
      <w:r w:rsidR="00E526A8" w:rsidRPr="00601BAF">
        <w:t>Children and</w:t>
      </w:r>
      <w:r w:rsidR="00BD4083" w:rsidRPr="00601BAF">
        <w:t xml:space="preserve"> Adults at Risk</w:t>
      </w:r>
      <w:bookmarkEnd w:id="64"/>
      <w:r w:rsidR="00BD4083" w:rsidRPr="00601BAF">
        <w:t xml:space="preserve"> </w:t>
      </w:r>
    </w:p>
    <w:p w14:paraId="7359F997" w14:textId="77777777" w:rsidR="009F2F34" w:rsidRPr="009F2F34" w:rsidRDefault="009F2F34" w:rsidP="009F2F34"/>
    <w:p w14:paraId="788D6929" w14:textId="3DA179E3" w:rsidR="00E526A8" w:rsidRPr="00EB12B7" w:rsidRDefault="00E526A8" w:rsidP="00EB12B7">
      <w:pPr>
        <w:spacing w:after="0" w:line="240" w:lineRule="auto"/>
        <w:rPr>
          <w:rFonts w:ascii="Arial" w:eastAsia="Arial" w:hAnsi="Arial" w:cs="Arial"/>
          <w:color w:val="000000"/>
          <w:sz w:val="24"/>
          <w:szCs w:val="24"/>
          <w:shd w:val="clear" w:color="auto" w:fill="FFFFFF"/>
        </w:rPr>
      </w:pPr>
      <w:r w:rsidRPr="00EB12B7">
        <w:rPr>
          <w:rFonts w:ascii="Arial" w:eastAsia="Arial" w:hAnsi="Arial" w:cs="Arial"/>
          <w:color w:val="000000"/>
          <w:sz w:val="24"/>
          <w:szCs w:val="24"/>
          <w:shd w:val="clear" w:color="auto" w:fill="FFFFFF"/>
        </w:rPr>
        <w:t xml:space="preserve">The UNCRC </w:t>
      </w:r>
      <w:r w:rsidR="00BF62E4">
        <w:rPr>
          <w:rFonts w:ascii="Arial" w:eastAsia="Arial" w:hAnsi="Arial" w:cs="Arial"/>
          <w:color w:val="000000"/>
          <w:sz w:val="24"/>
          <w:szCs w:val="24"/>
          <w:shd w:val="clear" w:color="auto" w:fill="FFFFFF"/>
        </w:rPr>
        <w:t>(</w:t>
      </w:r>
      <w:r w:rsidRPr="00EB12B7">
        <w:rPr>
          <w:rFonts w:ascii="Arial" w:eastAsia="Arial" w:hAnsi="Arial" w:cs="Arial"/>
          <w:color w:val="000000"/>
          <w:sz w:val="24"/>
          <w:szCs w:val="24"/>
          <w:shd w:val="clear" w:color="auto" w:fill="FFFFFF"/>
        </w:rPr>
        <w:t>1989</w:t>
      </w:r>
      <w:r w:rsidR="00BF62E4">
        <w:rPr>
          <w:rFonts w:ascii="Arial" w:eastAsia="Arial" w:hAnsi="Arial" w:cs="Arial"/>
          <w:color w:val="000000"/>
          <w:sz w:val="24"/>
          <w:szCs w:val="24"/>
          <w:shd w:val="clear" w:color="auto" w:fill="FFFFFF"/>
        </w:rPr>
        <w:t>)</w:t>
      </w:r>
      <w:r w:rsidRPr="00EB12B7">
        <w:rPr>
          <w:rFonts w:ascii="Arial" w:eastAsia="Arial" w:hAnsi="Arial" w:cs="Arial"/>
          <w:color w:val="000000"/>
          <w:sz w:val="24"/>
          <w:szCs w:val="24"/>
          <w:shd w:val="clear" w:color="auto" w:fill="FFFFFF"/>
        </w:rPr>
        <w:t xml:space="preserve"> – which has been ratified by the UK – defines a child as any person under the age of 18.</w:t>
      </w:r>
    </w:p>
    <w:p w14:paraId="6408430D" w14:textId="77777777" w:rsidR="00E526A8" w:rsidRPr="00EB12B7" w:rsidRDefault="00E526A8" w:rsidP="00EB12B7">
      <w:pPr>
        <w:spacing w:after="0" w:line="240" w:lineRule="auto"/>
        <w:rPr>
          <w:rFonts w:ascii="Arial" w:eastAsia="Arial" w:hAnsi="Arial" w:cs="Arial"/>
          <w:sz w:val="24"/>
          <w:szCs w:val="24"/>
          <w:lang w:eastAsia="en-GB"/>
          <w14:ligatures w14:val="none"/>
        </w:rPr>
      </w:pPr>
    </w:p>
    <w:p w14:paraId="2C013EFD" w14:textId="77777777" w:rsidR="00E526A8" w:rsidRPr="00EB12B7" w:rsidRDefault="00E526A8" w:rsidP="00EB12B7">
      <w:pPr>
        <w:spacing w:after="0" w:line="240" w:lineRule="auto"/>
        <w:rPr>
          <w:rFonts w:ascii="Arial" w:eastAsia="Arial" w:hAnsi="Arial" w:cs="Arial"/>
          <w:sz w:val="24"/>
          <w:szCs w:val="24"/>
        </w:rPr>
      </w:pPr>
      <w:r w:rsidRPr="00EB12B7">
        <w:rPr>
          <w:rFonts w:ascii="Arial" w:eastAsia="Arial" w:hAnsi="Arial" w:cs="Arial"/>
          <w:sz w:val="24"/>
          <w:szCs w:val="24"/>
        </w:rPr>
        <w:t xml:space="preserve">While RTA carries a duty of care to all learners, statutory adult safeguarding procedures apply specifically to learners defined as an </w:t>
      </w:r>
      <w:r w:rsidRPr="00EB12B7">
        <w:rPr>
          <w:rStyle w:val="Strong"/>
          <w:rFonts w:ascii="Arial" w:eastAsia="Arial" w:hAnsi="Arial" w:cs="Arial"/>
          <w:b w:val="0"/>
          <w:bCs w:val="0"/>
          <w:sz w:val="24"/>
          <w:szCs w:val="24"/>
        </w:rPr>
        <w:t>adult at risk of harm, hereby to be referred to as ‘adults at risk’,</w:t>
      </w:r>
      <w:r w:rsidRPr="00EB12B7">
        <w:rPr>
          <w:rFonts w:ascii="Arial" w:eastAsia="Arial" w:hAnsi="Arial" w:cs="Arial"/>
          <w:sz w:val="24"/>
          <w:szCs w:val="24"/>
        </w:rPr>
        <w:t xml:space="preserve"> (replacing the term ‘vulnerable adult’). In accordance with </w:t>
      </w:r>
      <w:r w:rsidRPr="00EB12B7">
        <w:rPr>
          <w:rStyle w:val="Strong"/>
          <w:rFonts w:ascii="Arial" w:eastAsia="Arial" w:hAnsi="Arial" w:cs="Arial"/>
          <w:b w:val="0"/>
          <w:bCs w:val="0"/>
          <w:sz w:val="24"/>
          <w:szCs w:val="24"/>
        </w:rPr>
        <w:t xml:space="preserve">Section 42 of the </w:t>
      </w:r>
      <w:r w:rsidRPr="00EB12B7">
        <w:rPr>
          <w:rStyle w:val="Strong"/>
          <w:rFonts w:ascii="Arial" w:eastAsia="Arial" w:hAnsi="Arial" w:cs="Arial"/>
          <w:b w:val="0"/>
          <w:bCs w:val="0"/>
          <w:sz w:val="24"/>
          <w:szCs w:val="24"/>
        </w:rPr>
        <w:lastRenderedPageBreak/>
        <w:t>Care Act 2014</w:t>
      </w:r>
      <w:r w:rsidRPr="00EB12B7">
        <w:rPr>
          <w:rFonts w:ascii="Arial" w:eastAsia="Arial" w:hAnsi="Arial" w:cs="Arial"/>
          <w:sz w:val="24"/>
          <w:szCs w:val="24"/>
        </w:rPr>
        <w:t>, an adult at risk is any student aged 18 or over who meets all three of the following criteria:</w:t>
      </w:r>
    </w:p>
    <w:p w14:paraId="46DA2DA7" w14:textId="77777777" w:rsidR="00E526A8" w:rsidRPr="00EB12B7" w:rsidRDefault="00E526A8" w:rsidP="00EB12B7">
      <w:pPr>
        <w:spacing w:after="0" w:line="240" w:lineRule="auto"/>
        <w:rPr>
          <w:rFonts w:ascii="Arial" w:eastAsia="Arial" w:hAnsi="Arial" w:cs="Arial"/>
          <w:sz w:val="24"/>
          <w:szCs w:val="24"/>
        </w:rPr>
      </w:pPr>
    </w:p>
    <w:p w14:paraId="3B162CEB" w14:textId="77777777" w:rsidR="00E526A8" w:rsidRPr="00EB12B7" w:rsidRDefault="00E526A8" w:rsidP="00EB12B7">
      <w:pPr>
        <w:pStyle w:val="z1qcye"/>
        <w:numPr>
          <w:ilvl w:val="0"/>
          <w:numId w:val="4"/>
        </w:numPr>
        <w:spacing w:before="0" w:beforeAutospacing="0" w:after="0" w:afterAutospacing="0"/>
        <w:rPr>
          <w:rFonts w:ascii="Arial" w:eastAsia="Arial" w:hAnsi="Arial" w:cs="Arial"/>
        </w:rPr>
      </w:pPr>
      <w:r w:rsidRPr="00EB12B7">
        <w:rPr>
          <w:rStyle w:val="Strong"/>
          <w:rFonts w:ascii="Arial" w:eastAsia="Arial" w:hAnsi="Arial" w:cs="Arial"/>
          <w:b w:val="0"/>
          <w:bCs w:val="0"/>
        </w:rPr>
        <w:t>Care and support needs</w:t>
      </w:r>
      <w:r w:rsidRPr="00EB12B7">
        <w:rPr>
          <w:rStyle w:val="t286pc"/>
          <w:rFonts w:ascii="Arial" w:eastAsia="Arial" w:hAnsi="Arial" w:cs="Arial"/>
        </w:rPr>
        <w:t>: The student has needs for care and support (for example, due to a learning difficulty, disability, physical or mental ill-health, or frailty), regardless of whether these needs are formally met by a local authority.</w:t>
      </w:r>
      <w:r w:rsidRPr="00EB12B7">
        <w:rPr>
          <w:rFonts w:ascii="Arial" w:eastAsia="Arial" w:hAnsi="Arial" w:cs="Arial"/>
        </w:rPr>
        <w:t xml:space="preserve"> </w:t>
      </w:r>
    </w:p>
    <w:p w14:paraId="5CC617A0" w14:textId="77777777" w:rsidR="00E526A8" w:rsidRPr="00EB12B7" w:rsidRDefault="00E526A8" w:rsidP="00EB12B7">
      <w:pPr>
        <w:pStyle w:val="z1qcye"/>
        <w:numPr>
          <w:ilvl w:val="0"/>
          <w:numId w:val="4"/>
        </w:numPr>
        <w:spacing w:before="0" w:beforeAutospacing="0" w:after="0" w:afterAutospacing="0"/>
        <w:rPr>
          <w:rFonts w:ascii="Arial" w:eastAsia="Arial" w:hAnsi="Arial" w:cs="Arial"/>
        </w:rPr>
      </w:pPr>
      <w:r w:rsidRPr="00EB12B7">
        <w:rPr>
          <w:rStyle w:val="Strong"/>
          <w:rFonts w:ascii="Arial" w:eastAsia="Arial" w:hAnsi="Arial" w:cs="Arial"/>
          <w:b w:val="0"/>
          <w:bCs w:val="0"/>
        </w:rPr>
        <w:t>Experience or risk of harm</w:t>
      </w:r>
      <w:r w:rsidRPr="00EB12B7">
        <w:rPr>
          <w:rStyle w:val="t286pc"/>
          <w:rFonts w:ascii="Arial" w:eastAsia="Arial" w:hAnsi="Arial" w:cs="Arial"/>
        </w:rPr>
        <w:t>: The student is experiencing, or is at risk of, abuse or neglect.</w:t>
      </w:r>
      <w:r w:rsidRPr="00EB12B7">
        <w:rPr>
          <w:rFonts w:ascii="Arial" w:eastAsia="Arial" w:hAnsi="Arial" w:cs="Arial"/>
        </w:rPr>
        <w:t xml:space="preserve"> </w:t>
      </w:r>
    </w:p>
    <w:p w14:paraId="36853050" w14:textId="77777777" w:rsidR="00E526A8" w:rsidRPr="00EB12B7" w:rsidRDefault="00E526A8" w:rsidP="00EB12B7">
      <w:pPr>
        <w:pStyle w:val="z1qcye"/>
        <w:numPr>
          <w:ilvl w:val="0"/>
          <w:numId w:val="4"/>
        </w:numPr>
        <w:spacing w:before="0" w:beforeAutospacing="0" w:after="0" w:afterAutospacing="0"/>
        <w:rPr>
          <w:rFonts w:ascii="Arial" w:eastAsia="Arial" w:hAnsi="Arial" w:cs="Arial"/>
        </w:rPr>
      </w:pPr>
      <w:r w:rsidRPr="00EB12B7">
        <w:rPr>
          <w:rStyle w:val="Strong"/>
          <w:rFonts w:ascii="Arial" w:eastAsia="Arial" w:hAnsi="Arial" w:cs="Arial"/>
          <w:b w:val="0"/>
          <w:bCs w:val="0"/>
        </w:rPr>
        <w:t>Inability to protect themselves</w:t>
      </w:r>
      <w:r w:rsidRPr="00EB12B7">
        <w:rPr>
          <w:rStyle w:val="t286pc"/>
          <w:rFonts w:ascii="Arial" w:eastAsia="Arial" w:hAnsi="Arial" w:cs="Arial"/>
        </w:rPr>
        <w:t>: As a result of their care and support needs, the student is unable to protect themselves against the abuse or neglect, or the risk of it.</w:t>
      </w:r>
      <w:r w:rsidRPr="00EB12B7">
        <w:rPr>
          <w:rFonts w:ascii="Arial" w:eastAsia="Arial" w:hAnsi="Arial" w:cs="Arial"/>
        </w:rPr>
        <w:t xml:space="preserve"> </w:t>
      </w:r>
    </w:p>
    <w:p w14:paraId="14376A05" w14:textId="77777777" w:rsidR="006B58AF" w:rsidRPr="00EB12B7" w:rsidRDefault="006B58AF" w:rsidP="00EB12B7">
      <w:pPr>
        <w:autoSpaceDE w:val="0"/>
        <w:autoSpaceDN w:val="0"/>
        <w:adjustRightInd w:val="0"/>
        <w:spacing w:after="0" w:line="240" w:lineRule="auto"/>
        <w:rPr>
          <w:rFonts w:ascii="Arial" w:eastAsia="Arial" w:hAnsi="Arial" w:cs="Arial"/>
          <w:sz w:val="24"/>
          <w:szCs w:val="24"/>
        </w:rPr>
      </w:pPr>
    </w:p>
    <w:p w14:paraId="4FE4AC7B" w14:textId="6A0B0904" w:rsidR="006B58AF" w:rsidRDefault="000F693C" w:rsidP="00601BAF">
      <w:pPr>
        <w:pStyle w:val="Heading2"/>
      </w:pPr>
      <w:bookmarkStart w:id="65" w:name="_Toc239410595"/>
      <w:r>
        <w:t xml:space="preserve">3.2 </w:t>
      </w:r>
      <w:r w:rsidR="006B58AF" w:rsidRPr="00601BAF">
        <w:t>Abuse</w:t>
      </w:r>
      <w:bookmarkEnd w:id="65"/>
    </w:p>
    <w:p w14:paraId="038BAFCA" w14:textId="77777777" w:rsidR="009F2F34" w:rsidRPr="009F2F34" w:rsidRDefault="009F2F34" w:rsidP="009F2F34"/>
    <w:p w14:paraId="5ED4F885" w14:textId="568B4D9B" w:rsidR="006B58AF" w:rsidRPr="00EB12B7" w:rsidRDefault="006B58AF" w:rsidP="00EB12B7">
      <w:pPr>
        <w:autoSpaceDE w:val="0"/>
        <w:autoSpaceDN w:val="0"/>
        <w:adjustRightInd w:val="0"/>
        <w:spacing w:after="0" w:line="240" w:lineRule="auto"/>
        <w:rPr>
          <w:rFonts w:ascii="Arial" w:hAnsi="Arial" w:cs="Arial"/>
          <w:sz w:val="24"/>
          <w:szCs w:val="24"/>
        </w:rPr>
      </w:pPr>
      <w:r w:rsidRPr="00EB12B7">
        <w:rPr>
          <w:rFonts w:ascii="Arial" w:hAnsi="Arial" w:cs="Arial"/>
          <w:sz w:val="24"/>
          <w:szCs w:val="24"/>
        </w:rPr>
        <w:t>Under</w:t>
      </w:r>
      <w:r w:rsidR="00BF62E4">
        <w:rPr>
          <w:rFonts w:ascii="Arial" w:hAnsi="Arial" w:cs="Arial"/>
          <w:sz w:val="24"/>
          <w:szCs w:val="24"/>
        </w:rPr>
        <w:t xml:space="preserve"> KCSIE</w:t>
      </w:r>
      <w:r w:rsidRPr="00EB12B7">
        <w:rPr>
          <w:rFonts w:ascii="Arial" w:hAnsi="Arial" w:cs="Arial"/>
          <w:sz w:val="24"/>
          <w:szCs w:val="24"/>
        </w:rPr>
        <w:t xml:space="preserve"> 2026, abuse and neglect are forms of maltreatment. The four categories of abuse are:</w:t>
      </w:r>
    </w:p>
    <w:p w14:paraId="01E1BD0D" w14:textId="77777777" w:rsidR="00216CE3" w:rsidRPr="00EB12B7" w:rsidRDefault="00216CE3" w:rsidP="00EB12B7">
      <w:pPr>
        <w:autoSpaceDE w:val="0"/>
        <w:autoSpaceDN w:val="0"/>
        <w:adjustRightInd w:val="0"/>
        <w:spacing w:after="0" w:line="240" w:lineRule="auto"/>
        <w:rPr>
          <w:rFonts w:ascii="Arial" w:hAnsi="Arial" w:cs="Arial"/>
          <w:sz w:val="24"/>
          <w:szCs w:val="24"/>
        </w:rPr>
      </w:pPr>
    </w:p>
    <w:p w14:paraId="2B4EF85C" w14:textId="77777777" w:rsidR="006B58AF" w:rsidRPr="00EB12B7" w:rsidRDefault="006B58AF" w:rsidP="00EB12B7">
      <w:pPr>
        <w:numPr>
          <w:ilvl w:val="0"/>
          <w:numId w:val="11"/>
        </w:numPr>
        <w:autoSpaceDE w:val="0"/>
        <w:autoSpaceDN w:val="0"/>
        <w:adjustRightInd w:val="0"/>
        <w:spacing w:after="0" w:line="240" w:lineRule="auto"/>
        <w:rPr>
          <w:rFonts w:ascii="Arial" w:hAnsi="Arial" w:cs="Arial"/>
          <w:sz w:val="24"/>
          <w:szCs w:val="24"/>
        </w:rPr>
      </w:pPr>
      <w:r w:rsidRPr="00EB12B7">
        <w:rPr>
          <w:rFonts w:ascii="Arial" w:hAnsi="Arial" w:cs="Arial"/>
          <w:b/>
          <w:bCs/>
          <w:sz w:val="24"/>
          <w:szCs w:val="24"/>
        </w:rPr>
        <w:t>Physical abuse </w:t>
      </w:r>
      <w:r w:rsidRPr="00EB12B7">
        <w:rPr>
          <w:rFonts w:ascii="Arial" w:hAnsi="Arial" w:cs="Arial"/>
          <w:sz w:val="24"/>
          <w:szCs w:val="24"/>
        </w:rPr>
        <w:t>includes hitting, shaking, throwing, poisoning, burning, scalding, drowning, or suffocating a child, or causing a child to feign illness.</w:t>
      </w:r>
    </w:p>
    <w:p w14:paraId="0F9AA66F" w14:textId="77777777" w:rsidR="006B58AF" w:rsidRPr="00EB12B7" w:rsidRDefault="006B58AF" w:rsidP="00EB12B7">
      <w:pPr>
        <w:numPr>
          <w:ilvl w:val="0"/>
          <w:numId w:val="11"/>
        </w:numPr>
        <w:autoSpaceDE w:val="0"/>
        <w:autoSpaceDN w:val="0"/>
        <w:adjustRightInd w:val="0"/>
        <w:spacing w:after="0" w:line="240" w:lineRule="auto"/>
        <w:rPr>
          <w:rFonts w:ascii="Arial" w:hAnsi="Arial" w:cs="Arial"/>
          <w:sz w:val="24"/>
          <w:szCs w:val="24"/>
        </w:rPr>
      </w:pPr>
      <w:r w:rsidRPr="00EB12B7">
        <w:rPr>
          <w:rFonts w:ascii="Arial" w:hAnsi="Arial" w:cs="Arial"/>
          <w:b/>
          <w:bCs/>
          <w:sz w:val="24"/>
          <w:szCs w:val="24"/>
        </w:rPr>
        <w:t>Emotional abuse </w:t>
      </w:r>
      <w:r w:rsidRPr="00EB12B7">
        <w:rPr>
          <w:rFonts w:ascii="Arial" w:hAnsi="Arial" w:cs="Arial"/>
          <w:sz w:val="24"/>
          <w:szCs w:val="24"/>
        </w:rPr>
        <w:t>is persistent emotional maltreatment causing severe and persistent adverse effects on a child's emotional development.</w:t>
      </w:r>
    </w:p>
    <w:p w14:paraId="3AEFAEF7" w14:textId="61D1F6CC" w:rsidR="006B58AF" w:rsidRPr="00EB12B7" w:rsidRDefault="006B58AF" w:rsidP="00EB12B7">
      <w:pPr>
        <w:numPr>
          <w:ilvl w:val="0"/>
          <w:numId w:val="11"/>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hAnsi="Arial" w:cs="Arial"/>
          <w:b/>
          <w:bCs/>
          <w:sz w:val="24"/>
          <w:szCs w:val="24"/>
        </w:rPr>
        <w:t>Sexual abuse </w:t>
      </w:r>
      <w:r w:rsidRPr="00EB12B7">
        <w:rPr>
          <w:rFonts w:ascii="Arial" w:hAnsi="Arial" w:cs="Arial"/>
          <w:sz w:val="24"/>
          <w:szCs w:val="24"/>
        </w:rPr>
        <w:t xml:space="preserve">involves forcing </w:t>
      </w:r>
      <w:r w:rsidR="139ECC7A" w:rsidRPr="3417A09E">
        <w:rPr>
          <w:rFonts w:ascii="Arial" w:hAnsi="Arial" w:cs="Arial"/>
          <w:sz w:val="24"/>
          <w:szCs w:val="24"/>
        </w:rPr>
        <w:t xml:space="preserve">causing </w:t>
      </w:r>
      <w:r w:rsidRPr="00EB12B7">
        <w:rPr>
          <w:rFonts w:ascii="Arial" w:hAnsi="Arial" w:cs="Arial"/>
          <w:sz w:val="24"/>
          <w:szCs w:val="24"/>
        </w:rPr>
        <w:t>or enticing a child to take part in sexual activities, including non-contact activities such as grooming online or exposure to pornography.</w:t>
      </w:r>
      <w:r w:rsidR="60F23A08" w:rsidRPr="03A8BA8E">
        <w:rPr>
          <w:rFonts w:ascii="Arial" w:hAnsi="Arial" w:cs="Arial"/>
          <w:sz w:val="24"/>
          <w:szCs w:val="24"/>
        </w:rPr>
        <w:t xml:space="preserve"> </w:t>
      </w:r>
      <w:r w:rsidR="60F23A08" w:rsidRPr="62C86B51">
        <w:rPr>
          <w:rFonts w:ascii="Arial" w:hAnsi="Arial" w:cs="Arial"/>
          <w:sz w:val="24"/>
          <w:szCs w:val="24"/>
        </w:rPr>
        <w:t>C</w:t>
      </w:r>
      <w:r w:rsidR="60F23A08" w:rsidRPr="62C86B51">
        <w:rPr>
          <w:rFonts w:ascii="Arial" w:eastAsia="Arial" w:hAnsi="Arial" w:cs="Arial"/>
          <w:color w:val="000000" w:themeColor="text1"/>
          <w:sz w:val="24"/>
          <w:szCs w:val="24"/>
        </w:rPr>
        <w:t>hildren</w:t>
      </w:r>
      <w:r w:rsidR="60F23A08" w:rsidRPr="628B7AD6">
        <w:rPr>
          <w:rFonts w:ascii="Arial" w:eastAsia="Arial" w:hAnsi="Arial" w:cs="Arial"/>
          <w:color w:val="000000" w:themeColor="text1"/>
          <w:sz w:val="24"/>
          <w:szCs w:val="24"/>
        </w:rPr>
        <w:t xml:space="preserve"> are more likely to know their abuser than </w:t>
      </w:r>
      <w:r w:rsidR="60F23A08" w:rsidRPr="51FDCF15">
        <w:rPr>
          <w:rFonts w:ascii="Arial" w:eastAsia="Arial" w:hAnsi="Arial" w:cs="Arial"/>
          <w:color w:val="000000" w:themeColor="text1"/>
          <w:sz w:val="24"/>
          <w:szCs w:val="24"/>
        </w:rPr>
        <w:t xml:space="preserve">not. </w:t>
      </w:r>
      <w:r w:rsidR="60F23A08" w:rsidRPr="38E3D902">
        <w:rPr>
          <w:rFonts w:ascii="Arial" w:eastAsia="Arial" w:hAnsi="Arial" w:cs="Arial"/>
          <w:color w:val="000000" w:themeColor="text1"/>
          <w:sz w:val="24"/>
          <w:szCs w:val="24"/>
        </w:rPr>
        <w:t>Under</w:t>
      </w:r>
      <w:r w:rsidR="60F23A08" w:rsidRPr="628B7AD6">
        <w:rPr>
          <w:rFonts w:ascii="Arial" w:eastAsia="Arial" w:hAnsi="Arial" w:cs="Arial"/>
          <w:color w:val="000000" w:themeColor="text1"/>
          <w:sz w:val="24"/>
          <w:szCs w:val="24"/>
        </w:rPr>
        <w:t>-13s can never legally consent to sexual activity</w:t>
      </w:r>
      <w:r w:rsidR="00282D36">
        <w:rPr>
          <w:rFonts w:ascii="Arial" w:eastAsia="Arial" w:hAnsi="Arial" w:cs="Arial"/>
          <w:color w:val="000000" w:themeColor="text1"/>
          <w:sz w:val="24"/>
          <w:szCs w:val="24"/>
        </w:rPr>
        <w:t>.</w:t>
      </w:r>
    </w:p>
    <w:p w14:paraId="18180DE1" w14:textId="77777777" w:rsidR="006B58AF" w:rsidRPr="00EB12B7" w:rsidRDefault="006B58AF" w:rsidP="00EB12B7">
      <w:pPr>
        <w:numPr>
          <w:ilvl w:val="0"/>
          <w:numId w:val="11"/>
        </w:numPr>
        <w:autoSpaceDE w:val="0"/>
        <w:autoSpaceDN w:val="0"/>
        <w:adjustRightInd w:val="0"/>
        <w:spacing w:after="0" w:line="240" w:lineRule="auto"/>
        <w:rPr>
          <w:rFonts w:ascii="Arial" w:hAnsi="Arial" w:cs="Arial"/>
          <w:sz w:val="24"/>
          <w:szCs w:val="24"/>
        </w:rPr>
      </w:pPr>
      <w:r w:rsidRPr="00EB12B7">
        <w:rPr>
          <w:rFonts w:ascii="Arial" w:hAnsi="Arial" w:cs="Arial"/>
          <w:b/>
          <w:bCs/>
          <w:sz w:val="24"/>
          <w:szCs w:val="24"/>
        </w:rPr>
        <w:t>Neglect </w:t>
      </w:r>
      <w:r w:rsidRPr="00EB12B7">
        <w:rPr>
          <w:rFonts w:ascii="Arial" w:hAnsi="Arial" w:cs="Arial"/>
          <w:sz w:val="24"/>
          <w:szCs w:val="24"/>
        </w:rPr>
        <w:t>is persistent failure to meet a child's basic physical and/or psychological needs, including failure to provide adequate food, clothing, shelter, or medical treatment.</w:t>
      </w:r>
    </w:p>
    <w:p w14:paraId="407C7A82" w14:textId="77777777" w:rsidR="00F56CFE" w:rsidRPr="00EB12B7" w:rsidRDefault="00F56CFE" w:rsidP="00EB12B7">
      <w:pPr>
        <w:autoSpaceDE w:val="0"/>
        <w:autoSpaceDN w:val="0"/>
        <w:adjustRightInd w:val="0"/>
        <w:spacing w:after="0" w:line="240" w:lineRule="auto"/>
        <w:ind w:left="720"/>
        <w:rPr>
          <w:rFonts w:ascii="Arial" w:hAnsi="Arial" w:cs="Arial"/>
          <w:sz w:val="24"/>
          <w:szCs w:val="24"/>
        </w:rPr>
      </w:pPr>
    </w:p>
    <w:p w14:paraId="6DD9238A" w14:textId="62167726" w:rsidR="006B58AF" w:rsidRPr="00EB12B7" w:rsidRDefault="006B58AF" w:rsidP="00EB12B7">
      <w:pPr>
        <w:autoSpaceDE w:val="0"/>
        <w:autoSpaceDN w:val="0"/>
        <w:adjustRightInd w:val="0"/>
        <w:spacing w:after="0" w:line="240" w:lineRule="auto"/>
        <w:rPr>
          <w:rFonts w:ascii="Arial" w:hAnsi="Arial" w:cs="Arial"/>
          <w:sz w:val="24"/>
          <w:szCs w:val="24"/>
        </w:rPr>
      </w:pPr>
      <w:r w:rsidRPr="00EB12B7">
        <w:rPr>
          <w:rFonts w:ascii="Arial" w:hAnsi="Arial" w:cs="Arial"/>
          <w:sz w:val="24"/>
          <w:szCs w:val="24"/>
        </w:rPr>
        <w:t xml:space="preserve">Staff must also be aware </w:t>
      </w:r>
      <w:r w:rsidR="000215D2" w:rsidRPr="00EB12B7">
        <w:rPr>
          <w:rFonts w:ascii="Arial" w:hAnsi="Arial" w:cs="Arial"/>
          <w:sz w:val="24"/>
          <w:szCs w:val="24"/>
        </w:rPr>
        <w:t>of</w:t>
      </w:r>
      <w:r w:rsidRPr="00EB12B7">
        <w:rPr>
          <w:rFonts w:ascii="Arial" w:hAnsi="Arial" w:cs="Arial"/>
          <w:sz w:val="24"/>
          <w:szCs w:val="24"/>
        </w:rPr>
        <w:t xml:space="preserve"> CCE,</w:t>
      </w:r>
      <w:r w:rsidR="00DB46D6">
        <w:rPr>
          <w:rFonts w:ascii="Arial" w:hAnsi="Arial" w:cs="Arial"/>
          <w:sz w:val="24"/>
          <w:szCs w:val="24"/>
        </w:rPr>
        <w:t xml:space="preserve"> </w:t>
      </w:r>
      <w:r w:rsidRPr="00EB12B7">
        <w:rPr>
          <w:rFonts w:ascii="Arial" w:hAnsi="Arial" w:cs="Arial"/>
          <w:sz w:val="24"/>
          <w:szCs w:val="24"/>
        </w:rPr>
        <w:t>CSE, domestic abuse,</w:t>
      </w:r>
      <w:r w:rsidR="00DB46D6">
        <w:rPr>
          <w:rFonts w:ascii="Arial" w:hAnsi="Arial" w:cs="Arial"/>
          <w:sz w:val="24"/>
          <w:szCs w:val="24"/>
        </w:rPr>
        <w:t xml:space="preserve"> </w:t>
      </w:r>
      <w:r w:rsidRPr="00EB12B7">
        <w:rPr>
          <w:rFonts w:ascii="Arial" w:hAnsi="Arial" w:cs="Arial"/>
          <w:sz w:val="24"/>
          <w:szCs w:val="24"/>
        </w:rPr>
        <w:t xml:space="preserve">FGM, honour-based abuse, radicalisation, </w:t>
      </w:r>
      <w:r w:rsidR="00A34EA4" w:rsidRPr="00EB12B7">
        <w:rPr>
          <w:rFonts w:ascii="Arial" w:hAnsi="Arial" w:cs="Arial"/>
          <w:sz w:val="24"/>
          <w:szCs w:val="24"/>
        </w:rPr>
        <w:t>violence against women and girls</w:t>
      </w:r>
      <w:r w:rsidR="006F0A13" w:rsidRPr="00EB12B7">
        <w:rPr>
          <w:rFonts w:ascii="Arial" w:hAnsi="Arial" w:cs="Arial"/>
          <w:sz w:val="24"/>
          <w:szCs w:val="24"/>
        </w:rPr>
        <w:t xml:space="preserve">, misogyny/misandry </w:t>
      </w:r>
      <w:r w:rsidRPr="00EB12B7">
        <w:rPr>
          <w:rFonts w:ascii="Arial" w:hAnsi="Arial" w:cs="Arial"/>
          <w:sz w:val="24"/>
          <w:szCs w:val="24"/>
        </w:rPr>
        <w:t>and peer-on-peer abuse.</w:t>
      </w:r>
    </w:p>
    <w:p w14:paraId="758A894A" w14:textId="77777777" w:rsidR="00CC37BE" w:rsidRPr="00EB12B7" w:rsidRDefault="00CC37BE" w:rsidP="00EB12B7">
      <w:pPr>
        <w:autoSpaceDE w:val="0"/>
        <w:autoSpaceDN w:val="0"/>
        <w:adjustRightInd w:val="0"/>
        <w:spacing w:after="0" w:line="240" w:lineRule="auto"/>
        <w:rPr>
          <w:rFonts w:ascii="Arial" w:hAnsi="Arial" w:cs="Arial"/>
          <w:sz w:val="24"/>
          <w:szCs w:val="24"/>
        </w:rPr>
      </w:pPr>
    </w:p>
    <w:p w14:paraId="757D2092" w14:textId="11D9B331" w:rsidR="00CC37BE" w:rsidRDefault="000F693C" w:rsidP="00601BAF">
      <w:pPr>
        <w:pStyle w:val="Heading2"/>
      </w:pPr>
      <w:bookmarkStart w:id="66" w:name="_Toc239410596"/>
      <w:r>
        <w:t xml:space="preserve">3.3 </w:t>
      </w:r>
      <w:r w:rsidR="00CC37BE" w:rsidRPr="00601BAF">
        <w:t xml:space="preserve">Child </w:t>
      </w:r>
      <w:r w:rsidR="00991687">
        <w:t>C</w:t>
      </w:r>
      <w:r w:rsidR="00CC37BE" w:rsidRPr="00601BAF">
        <w:t xml:space="preserve">riminal </w:t>
      </w:r>
      <w:r w:rsidR="00991687">
        <w:t>E</w:t>
      </w:r>
      <w:r w:rsidR="00CC37BE" w:rsidRPr="00601BAF">
        <w:t>xploitation</w:t>
      </w:r>
      <w:r w:rsidR="00900C01" w:rsidRPr="00601BAF">
        <w:t xml:space="preserve"> (CCE)</w:t>
      </w:r>
      <w:bookmarkEnd w:id="66"/>
    </w:p>
    <w:p w14:paraId="55DAD8B0" w14:textId="77777777" w:rsidR="009F2F34" w:rsidRPr="009F2F34" w:rsidRDefault="009F2F34" w:rsidP="009F2F34"/>
    <w:p w14:paraId="4E6E76E7" w14:textId="77777777" w:rsidR="00CC37BE" w:rsidRPr="00EB12B7" w:rsidRDefault="00CC37BE" w:rsidP="00EB12B7">
      <w:pPr>
        <w:spacing w:line="240" w:lineRule="auto"/>
        <w:rPr>
          <w:rFonts w:ascii="Arial" w:hAnsi="Arial" w:cs="Arial"/>
          <w:sz w:val="24"/>
          <w:szCs w:val="24"/>
        </w:rPr>
      </w:pPr>
      <w:r w:rsidRPr="00EB12B7">
        <w:rPr>
          <w:rFonts w:ascii="Arial" w:hAnsi="Arial" w:cs="Arial"/>
          <w:sz w:val="24"/>
          <w:szCs w:val="24"/>
        </w:rPr>
        <w:t>The UK Government defines child criminal exploitation as:</w:t>
      </w:r>
    </w:p>
    <w:p w14:paraId="7ED44AE4" w14:textId="128A66E2" w:rsidR="00CC37BE" w:rsidRPr="00EB12B7" w:rsidRDefault="00CC37BE" w:rsidP="00EB12B7">
      <w:pPr>
        <w:spacing w:line="240" w:lineRule="auto"/>
        <w:rPr>
          <w:rFonts w:ascii="Arial" w:hAnsi="Arial" w:cs="Arial"/>
          <w:sz w:val="24"/>
          <w:szCs w:val="24"/>
        </w:rPr>
      </w:pPr>
      <w:r w:rsidRPr="00EB12B7">
        <w:rPr>
          <w:rFonts w:ascii="Arial" w:hAnsi="Arial" w:cs="Arial"/>
          <w:sz w:val="24"/>
          <w:szCs w:val="24"/>
        </w:rPr>
        <w:t xml:space="preserve">“Child criminal exploitation is common in county lines and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through the use of technology.” </w:t>
      </w:r>
    </w:p>
    <w:p w14:paraId="3149F7E7" w14:textId="77777777" w:rsidR="00CC37BE" w:rsidRDefault="00CC37BE" w:rsidP="00EB12B7">
      <w:pPr>
        <w:spacing w:line="240" w:lineRule="auto"/>
        <w:rPr>
          <w:rFonts w:ascii="Arial" w:hAnsi="Arial" w:cs="Arial"/>
          <w:sz w:val="24"/>
          <w:szCs w:val="24"/>
        </w:rPr>
      </w:pPr>
      <w:r w:rsidRPr="00EB12B7">
        <w:rPr>
          <w:rFonts w:ascii="Arial" w:hAnsi="Arial" w:cs="Arial"/>
          <w:sz w:val="24"/>
          <w:szCs w:val="24"/>
        </w:rPr>
        <w:t>Criminal exploitation of children is broader than just county lines and includes, for instance, children forced to work on cannabis farms or to commit theft. However, many of the characteristics of county lines exploitation will be present in other forms of child criminal exploitation. Likewise, victims of county lines may also experience other overlapping forms of exploitation, such as sexual, in addition to criminal.</w:t>
      </w:r>
    </w:p>
    <w:p w14:paraId="1F642552" w14:textId="77777777" w:rsidR="009F2F34" w:rsidRDefault="009F2F34" w:rsidP="00EB12B7">
      <w:pPr>
        <w:spacing w:line="240" w:lineRule="auto"/>
        <w:rPr>
          <w:rFonts w:ascii="Arial" w:hAnsi="Arial" w:cs="Arial"/>
          <w:sz w:val="24"/>
          <w:szCs w:val="24"/>
        </w:rPr>
      </w:pPr>
    </w:p>
    <w:p w14:paraId="5BD873C6" w14:textId="77777777" w:rsidR="009F2F34" w:rsidRDefault="009F2F34" w:rsidP="00EB12B7">
      <w:pPr>
        <w:spacing w:line="240" w:lineRule="auto"/>
        <w:rPr>
          <w:rFonts w:ascii="Arial" w:hAnsi="Arial" w:cs="Arial"/>
          <w:sz w:val="24"/>
          <w:szCs w:val="24"/>
        </w:rPr>
      </w:pPr>
    </w:p>
    <w:p w14:paraId="3731842B" w14:textId="77777777" w:rsidR="009F2F34" w:rsidRPr="00EB12B7" w:rsidRDefault="009F2F34" w:rsidP="00EB12B7">
      <w:pPr>
        <w:spacing w:line="240" w:lineRule="auto"/>
        <w:rPr>
          <w:rFonts w:ascii="Arial" w:hAnsi="Arial" w:cs="Arial"/>
          <w:sz w:val="24"/>
          <w:szCs w:val="24"/>
        </w:rPr>
      </w:pPr>
    </w:p>
    <w:p w14:paraId="4D468BCC" w14:textId="79265AFC" w:rsidR="00601BAF" w:rsidRDefault="00427690" w:rsidP="00427690">
      <w:pPr>
        <w:pStyle w:val="Heading2"/>
        <w:numPr>
          <w:ilvl w:val="1"/>
          <w:numId w:val="12"/>
        </w:numPr>
      </w:pPr>
      <w:r>
        <w:lastRenderedPageBreak/>
        <w:t xml:space="preserve"> </w:t>
      </w:r>
      <w:bookmarkStart w:id="67" w:name="_Toc239410597"/>
      <w:r w:rsidR="000C32AC" w:rsidRPr="00601BAF">
        <w:t xml:space="preserve">Child Sexual Exploitation </w:t>
      </w:r>
      <w:r w:rsidR="00900C01" w:rsidRPr="00601BAF">
        <w:t>(CSE)</w:t>
      </w:r>
      <w:bookmarkEnd w:id="67"/>
    </w:p>
    <w:p w14:paraId="6BE15FD6" w14:textId="77777777" w:rsidR="009F2F34" w:rsidRPr="009F2F34" w:rsidRDefault="009F2F34" w:rsidP="009F2F34"/>
    <w:p w14:paraId="324DD90F" w14:textId="4BBD5851" w:rsidR="000C32AC" w:rsidRPr="00EB12B7" w:rsidRDefault="000C32AC" w:rsidP="00EB12B7">
      <w:pPr>
        <w:spacing w:line="240" w:lineRule="auto"/>
        <w:rPr>
          <w:rFonts w:ascii="Arial" w:hAnsi="Arial" w:cs="Arial"/>
          <w:sz w:val="24"/>
          <w:szCs w:val="24"/>
        </w:rPr>
      </w:pPr>
      <w:r w:rsidRPr="00EB12B7">
        <w:rPr>
          <w:rFonts w:ascii="Arial" w:hAnsi="Arial" w:cs="Arial"/>
          <w:sz w:val="24"/>
          <w:szCs w:val="24"/>
        </w:rPr>
        <w:t>The UK Government</w:t>
      </w:r>
      <w:r w:rsidR="00900C01" w:rsidRPr="00EB12B7">
        <w:rPr>
          <w:rFonts w:ascii="Arial" w:hAnsi="Arial" w:cs="Arial"/>
          <w:sz w:val="24"/>
          <w:szCs w:val="24"/>
        </w:rPr>
        <w:t xml:space="preserve"> defines child sexual exploitation as: </w:t>
      </w:r>
    </w:p>
    <w:p w14:paraId="107DD8D9" w14:textId="7C922E51" w:rsidR="00900C01" w:rsidRPr="00EB12B7" w:rsidRDefault="00FE54EC" w:rsidP="00EB12B7">
      <w:pPr>
        <w:spacing w:line="240" w:lineRule="auto"/>
        <w:rPr>
          <w:rFonts w:ascii="Arial" w:hAnsi="Arial" w:cs="Arial"/>
          <w:sz w:val="24"/>
          <w:szCs w:val="24"/>
        </w:rPr>
      </w:pPr>
      <w:r w:rsidRPr="00EB12B7">
        <w:rPr>
          <w:rFonts w:ascii="Arial" w:hAnsi="Arial" w:cs="Arial"/>
          <w:sz w:val="24"/>
          <w:szCs w:val="24"/>
        </w:rPr>
        <w:t>“</w:t>
      </w:r>
      <w:r w:rsidR="00900C01" w:rsidRPr="00EB12B7">
        <w:rPr>
          <w:rFonts w:ascii="Arial" w:hAnsi="Arial" w:cs="Arial"/>
          <w:sz w:val="24"/>
          <w:szCs w:val="24"/>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w:t>
      </w:r>
      <w:r w:rsidR="00E802AA">
        <w:rPr>
          <w:rFonts w:ascii="Arial" w:hAnsi="Arial" w:cs="Arial"/>
          <w:sz w:val="24"/>
          <w:szCs w:val="24"/>
        </w:rPr>
        <w:t>SE</w:t>
      </w:r>
      <w:r w:rsidR="00900C01" w:rsidRPr="00EB12B7">
        <w:rPr>
          <w:rFonts w:ascii="Arial" w:hAnsi="Arial" w:cs="Arial"/>
          <w:sz w:val="24"/>
          <w:szCs w:val="24"/>
        </w:rPr>
        <w:t xml:space="preserve"> does not always involve physical contact; it can also occur through the use of technology</w:t>
      </w:r>
      <w:r w:rsidRPr="00EB12B7">
        <w:rPr>
          <w:rFonts w:ascii="Arial" w:hAnsi="Arial" w:cs="Arial"/>
          <w:sz w:val="24"/>
          <w:szCs w:val="24"/>
        </w:rPr>
        <w:t>”</w:t>
      </w:r>
      <w:r w:rsidR="00900C01" w:rsidRPr="00EB12B7">
        <w:rPr>
          <w:rFonts w:ascii="Arial" w:hAnsi="Arial" w:cs="Arial"/>
          <w:sz w:val="24"/>
          <w:szCs w:val="24"/>
        </w:rPr>
        <w:t>.</w:t>
      </w:r>
    </w:p>
    <w:p w14:paraId="70D7290B" w14:textId="77777777" w:rsidR="00FE0BE4" w:rsidRPr="00EB12B7" w:rsidRDefault="00FE0BE4" w:rsidP="00EB12B7">
      <w:pPr>
        <w:spacing w:line="240" w:lineRule="auto"/>
        <w:rPr>
          <w:rFonts w:ascii="Arial" w:hAnsi="Arial" w:cs="Arial"/>
          <w:sz w:val="24"/>
          <w:szCs w:val="24"/>
        </w:rPr>
      </w:pPr>
    </w:p>
    <w:p w14:paraId="176A34F8" w14:textId="471D7FC3" w:rsidR="00FE0BE4" w:rsidRDefault="00122418" w:rsidP="000F693C">
      <w:pPr>
        <w:pStyle w:val="Heading1"/>
        <w:numPr>
          <w:ilvl w:val="0"/>
          <w:numId w:val="7"/>
        </w:numPr>
      </w:pPr>
      <w:r>
        <w:t xml:space="preserve">   </w:t>
      </w:r>
      <w:bookmarkStart w:id="68" w:name="_Toc239410598"/>
      <w:r w:rsidR="00FE0BE4" w:rsidRPr="008234B8">
        <w:t>Linked RTA Policies</w:t>
      </w:r>
      <w:bookmarkEnd w:id="68"/>
      <w:r w:rsidR="00FE0BE4" w:rsidRPr="008234B8">
        <w:t xml:space="preserve"> </w:t>
      </w:r>
    </w:p>
    <w:p w14:paraId="1CA1F322" w14:textId="77777777" w:rsidR="009F2F34" w:rsidRPr="009F2F34" w:rsidRDefault="009F2F34" w:rsidP="009F2F34"/>
    <w:p w14:paraId="793996B1" w14:textId="77777777" w:rsidR="00FE0BE4" w:rsidRPr="00EB12B7" w:rsidRDefault="00FE0BE4" w:rsidP="00EB12B7">
      <w:pPr>
        <w:spacing w:after="0" w:line="240" w:lineRule="auto"/>
        <w:rPr>
          <w:rFonts w:ascii="Arial" w:eastAsia="Arial" w:hAnsi="Arial" w:cs="Arial"/>
          <w:sz w:val="24"/>
          <w:szCs w:val="24"/>
          <w:lang w:val="en" w:eastAsia="en-GB"/>
        </w:rPr>
      </w:pPr>
      <w:r w:rsidRPr="00EB12B7">
        <w:rPr>
          <w:rFonts w:ascii="Arial" w:eastAsia="Arial" w:hAnsi="Arial" w:cs="Arial"/>
          <w:sz w:val="24"/>
          <w:szCs w:val="24"/>
          <w:lang w:val="en" w:eastAsia="en-GB"/>
        </w:rPr>
        <w:t xml:space="preserve">This Policy should be used in conjunction with the following: </w:t>
      </w:r>
    </w:p>
    <w:p w14:paraId="0CF0C302" w14:textId="77777777" w:rsidR="007F1DDC" w:rsidRPr="00EB12B7" w:rsidRDefault="007F1DDC" w:rsidP="00EB12B7">
      <w:pPr>
        <w:spacing w:after="0" w:line="240" w:lineRule="auto"/>
        <w:rPr>
          <w:rFonts w:ascii="Arial" w:eastAsia="Arial" w:hAnsi="Arial" w:cs="Arial"/>
          <w:sz w:val="24"/>
          <w:szCs w:val="24"/>
          <w:lang w:val="en" w:eastAsia="en-GB"/>
        </w:rPr>
      </w:pPr>
    </w:p>
    <w:p w14:paraId="3156FC69" w14:textId="77777777" w:rsidR="00FE0BE4" w:rsidRPr="00751B8A" w:rsidRDefault="00FE0BE4" w:rsidP="00EB12B7">
      <w:pPr>
        <w:numPr>
          <w:ilvl w:val="0"/>
          <w:numId w:val="5"/>
        </w:numPr>
        <w:spacing w:after="0"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Health and Safety Policy</w:t>
      </w:r>
    </w:p>
    <w:p w14:paraId="711E2893" w14:textId="5F18938A" w:rsidR="00FE0BE4" w:rsidRPr="00751B8A" w:rsidRDefault="00FE0BE4" w:rsidP="00EB12B7">
      <w:pPr>
        <w:numPr>
          <w:ilvl w:val="0"/>
          <w:numId w:val="5"/>
        </w:numPr>
        <w:spacing w:before="100" w:beforeAutospacing="1" w:after="100" w:afterAutospacing="1" w:line="240" w:lineRule="auto"/>
        <w:rPr>
          <w:rFonts w:ascii="Arial" w:eastAsia="Arial" w:hAnsi="Arial" w:cs="Arial"/>
          <w:sz w:val="24"/>
          <w:szCs w:val="24"/>
          <w:lang w:val="en-US" w:eastAsia="en-GB"/>
        </w:rPr>
      </w:pPr>
      <w:r w:rsidRPr="00751B8A">
        <w:rPr>
          <w:rFonts w:ascii="Arial" w:eastAsia="Arial" w:hAnsi="Arial" w:cs="Arial"/>
          <w:sz w:val="24"/>
          <w:szCs w:val="24"/>
          <w:lang w:val="en-US" w:eastAsia="en-GB"/>
        </w:rPr>
        <w:t xml:space="preserve">Recruitment of Staff Policy </w:t>
      </w:r>
    </w:p>
    <w:p w14:paraId="2D0786D7" w14:textId="28FE834A" w:rsidR="00FE0BE4" w:rsidRPr="00751B8A" w:rsidRDefault="00FE0BE4" w:rsidP="00EB12B7">
      <w:pPr>
        <w:numPr>
          <w:ilvl w:val="0"/>
          <w:numId w:val="5"/>
        </w:numPr>
        <w:spacing w:before="100" w:beforeAutospacing="1" w:after="100"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Equality</w:t>
      </w:r>
      <w:r w:rsidR="00D64110" w:rsidRPr="00751B8A">
        <w:rPr>
          <w:rFonts w:ascii="Arial" w:eastAsia="Arial" w:hAnsi="Arial" w:cs="Arial"/>
          <w:sz w:val="24"/>
          <w:szCs w:val="24"/>
          <w:lang w:val="en" w:eastAsia="en-GB"/>
        </w:rPr>
        <w:t>,</w:t>
      </w:r>
      <w:r w:rsidRPr="00751B8A">
        <w:rPr>
          <w:rFonts w:ascii="Arial" w:eastAsia="Arial" w:hAnsi="Arial" w:cs="Arial"/>
          <w:sz w:val="24"/>
          <w:szCs w:val="24"/>
          <w:lang w:val="en" w:eastAsia="en-GB"/>
        </w:rPr>
        <w:t xml:space="preserve"> Diversity </w:t>
      </w:r>
      <w:r w:rsidR="00D64110" w:rsidRPr="00751B8A">
        <w:rPr>
          <w:rFonts w:ascii="Arial" w:eastAsia="Arial" w:hAnsi="Arial" w:cs="Arial"/>
          <w:sz w:val="24"/>
          <w:szCs w:val="24"/>
          <w:lang w:val="en" w:eastAsia="en-GB"/>
        </w:rPr>
        <w:t xml:space="preserve">and Inclusion </w:t>
      </w:r>
      <w:r w:rsidRPr="00751B8A">
        <w:rPr>
          <w:rFonts w:ascii="Arial" w:eastAsia="Arial" w:hAnsi="Arial" w:cs="Arial"/>
          <w:sz w:val="24"/>
          <w:szCs w:val="24"/>
          <w:lang w:val="en" w:eastAsia="en-GB"/>
        </w:rPr>
        <w:t>Policy</w:t>
      </w:r>
    </w:p>
    <w:p w14:paraId="0B46171C" w14:textId="7A088B6E" w:rsidR="00FE0BE4" w:rsidRPr="00751B8A" w:rsidRDefault="00FE0BE4" w:rsidP="00EB12B7">
      <w:pPr>
        <w:numPr>
          <w:ilvl w:val="0"/>
          <w:numId w:val="5"/>
        </w:numPr>
        <w:spacing w:before="100" w:beforeAutospacing="1" w:after="100"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Staff Code of Conduct</w:t>
      </w:r>
      <w:r w:rsidR="00EB5E4F" w:rsidRPr="00751B8A">
        <w:rPr>
          <w:rFonts w:ascii="Arial" w:eastAsia="Arial" w:hAnsi="Arial" w:cs="Arial"/>
          <w:sz w:val="24"/>
          <w:szCs w:val="24"/>
          <w:lang w:val="en" w:eastAsia="en-GB"/>
        </w:rPr>
        <w:t xml:space="preserve"> </w:t>
      </w:r>
    </w:p>
    <w:p w14:paraId="46389F55" w14:textId="20FF4162" w:rsidR="00FE0BE4" w:rsidRPr="00751B8A" w:rsidRDefault="00FE0BE4" w:rsidP="00EB12B7">
      <w:pPr>
        <w:numPr>
          <w:ilvl w:val="0"/>
          <w:numId w:val="5"/>
        </w:numPr>
        <w:spacing w:beforeAutospacing="1"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US" w:eastAsia="en-GB"/>
        </w:rPr>
        <w:t xml:space="preserve">Acceptable </w:t>
      </w:r>
      <w:r w:rsidR="006B6F8B" w:rsidRPr="00751B8A">
        <w:rPr>
          <w:rFonts w:ascii="Arial" w:eastAsia="Arial" w:hAnsi="Arial" w:cs="Arial"/>
          <w:sz w:val="24"/>
          <w:szCs w:val="24"/>
          <w:lang w:val="en-US" w:eastAsia="en-GB"/>
        </w:rPr>
        <w:t>use of</w:t>
      </w:r>
      <w:r w:rsidR="004629D1" w:rsidRPr="00751B8A">
        <w:rPr>
          <w:rFonts w:ascii="Arial" w:eastAsia="Arial" w:hAnsi="Arial" w:cs="Arial"/>
          <w:sz w:val="24"/>
          <w:szCs w:val="24"/>
          <w:lang w:val="en-US" w:eastAsia="en-GB"/>
        </w:rPr>
        <w:t xml:space="preserve"> IT </w:t>
      </w:r>
      <w:r w:rsidRPr="00751B8A">
        <w:rPr>
          <w:rFonts w:ascii="Arial" w:eastAsia="Arial" w:hAnsi="Arial" w:cs="Arial"/>
          <w:sz w:val="24"/>
          <w:szCs w:val="24"/>
          <w:lang w:val="en-US" w:eastAsia="en-GB"/>
        </w:rPr>
        <w:t xml:space="preserve">Policy </w:t>
      </w:r>
    </w:p>
    <w:p w14:paraId="2615B220" w14:textId="7E16A804" w:rsidR="00FE0BE4" w:rsidRPr="00751B8A" w:rsidRDefault="00FE0BE4" w:rsidP="00EB12B7">
      <w:pPr>
        <w:numPr>
          <w:ilvl w:val="0"/>
          <w:numId w:val="5"/>
        </w:numPr>
        <w:spacing w:beforeAutospacing="1"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Whistleblowing Policy</w:t>
      </w:r>
    </w:p>
    <w:p w14:paraId="295F426E" w14:textId="05455FB7" w:rsidR="00FE0BE4" w:rsidRPr="00751B8A" w:rsidRDefault="00FE0BE4" w:rsidP="00EB12B7">
      <w:pPr>
        <w:numPr>
          <w:ilvl w:val="0"/>
          <w:numId w:val="5"/>
        </w:numPr>
        <w:spacing w:beforeAutospacing="1"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GDPR Policy</w:t>
      </w:r>
    </w:p>
    <w:p w14:paraId="52A7AA78" w14:textId="02A37183" w:rsidR="00EB20C6" w:rsidRPr="00C23F93" w:rsidRDefault="00EB20C6" w:rsidP="00EB12B7">
      <w:pPr>
        <w:numPr>
          <w:ilvl w:val="0"/>
          <w:numId w:val="5"/>
        </w:numPr>
        <w:spacing w:beforeAutospacing="1" w:afterAutospacing="1" w:line="240" w:lineRule="auto"/>
        <w:rPr>
          <w:rFonts w:ascii="Arial" w:eastAsia="Arial" w:hAnsi="Arial" w:cs="Arial"/>
          <w:sz w:val="24"/>
          <w:szCs w:val="24"/>
          <w:lang w:val="en" w:eastAsia="en-GB"/>
        </w:rPr>
      </w:pPr>
      <w:r w:rsidRPr="00751B8A">
        <w:rPr>
          <w:rFonts w:ascii="Arial" w:eastAsia="Arial" w:hAnsi="Arial" w:cs="Arial"/>
          <w:sz w:val="24"/>
          <w:szCs w:val="24"/>
          <w:lang w:val="en" w:eastAsia="en-GB"/>
        </w:rPr>
        <w:t>Learner</w:t>
      </w:r>
      <w:r w:rsidRPr="00C23F93">
        <w:rPr>
          <w:rFonts w:ascii="Arial" w:eastAsia="Arial" w:hAnsi="Arial" w:cs="Arial"/>
          <w:sz w:val="24"/>
          <w:szCs w:val="24"/>
          <w:lang w:val="en" w:eastAsia="en-GB"/>
        </w:rPr>
        <w:t xml:space="preserve"> </w:t>
      </w:r>
      <w:r w:rsidR="00C23F93" w:rsidRPr="00C23F93">
        <w:rPr>
          <w:rFonts w:ascii="Arial" w:eastAsia="Arial" w:hAnsi="Arial" w:cs="Arial"/>
          <w:sz w:val="24"/>
          <w:szCs w:val="24"/>
          <w:lang w:val="en" w:eastAsia="en-GB"/>
        </w:rPr>
        <w:t>C</w:t>
      </w:r>
      <w:r w:rsidRPr="00C23F93">
        <w:rPr>
          <w:rFonts w:ascii="Arial" w:eastAsia="Arial" w:hAnsi="Arial" w:cs="Arial"/>
          <w:sz w:val="24"/>
          <w:szCs w:val="24"/>
          <w:lang w:val="en" w:eastAsia="en-GB"/>
        </w:rPr>
        <w:t xml:space="preserve">onduct and </w:t>
      </w:r>
      <w:r w:rsidR="00C23F93" w:rsidRPr="00C23F93">
        <w:rPr>
          <w:rFonts w:ascii="Arial" w:eastAsia="Arial" w:hAnsi="Arial" w:cs="Arial"/>
          <w:sz w:val="24"/>
          <w:szCs w:val="24"/>
          <w:lang w:val="en" w:eastAsia="en-GB"/>
        </w:rPr>
        <w:t>D</w:t>
      </w:r>
      <w:r w:rsidRPr="00C23F93">
        <w:rPr>
          <w:rFonts w:ascii="Arial" w:eastAsia="Arial" w:hAnsi="Arial" w:cs="Arial"/>
          <w:sz w:val="24"/>
          <w:szCs w:val="24"/>
          <w:lang w:val="en" w:eastAsia="en-GB"/>
        </w:rPr>
        <w:t xml:space="preserve">isciplinary </w:t>
      </w:r>
      <w:r w:rsidR="00C23F93" w:rsidRPr="00C23F93">
        <w:rPr>
          <w:rFonts w:ascii="Arial" w:eastAsia="Arial" w:hAnsi="Arial" w:cs="Arial"/>
          <w:sz w:val="24"/>
          <w:szCs w:val="24"/>
          <w:lang w:val="en" w:eastAsia="en-GB"/>
        </w:rPr>
        <w:t>P</w:t>
      </w:r>
      <w:r w:rsidRPr="00C23F93">
        <w:rPr>
          <w:rFonts w:ascii="Arial" w:eastAsia="Arial" w:hAnsi="Arial" w:cs="Arial"/>
          <w:sz w:val="24"/>
          <w:szCs w:val="24"/>
          <w:lang w:val="en" w:eastAsia="en-GB"/>
        </w:rPr>
        <w:t xml:space="preserve">rocedure </w:t>
      </w:r>
    </w:p>
    <w:p w14:paraId="05641341" w14:textId="569634B7" w:rsidR="00FC2246" w:rsidRPr="008234B8" w:rsidRDefault="00122418" w:rsidP="00427690">
      <w:pPr>
        <w:pStyle w:val="Heading1"/>
        <w:numPr>
          <w:ilvl w:val="0"/>
          <w:numId w:val="7"/>
        </w:numPr>
      </w:pPr>
      <w:r>
        <w:t xml:space="preserve">    </w:t>
      </w:r>
      <w:bookmarkStart w:id="69" w:name="_Toc239410599"/>
      <w:r w:rsidR="00FC2246" w:rsidRPr="008234B8">
        <w:t>Roles and R</w:t>
      </w:r>
      <w:r w:rsidR="008F791D" w:rsidRPr="008234B8">
        <w:t>esponsibilities</w:t>
      </w:r>
      <w:bookmarkEnd w:id="69"/>
      <w:r w:rsidR="008F791D" w:rsidRPr="008234B8">
        <w:t xml:space="preserve"> </w:t>
      </w:r>
    </w:p>
    <w:p w14:paraId="542412A7" w14:textId="6F7F7DA2" w:rsidR="0095643C" w:rsidRPr="008234B8" w:rsidRDefault="00427690" w:rsidP="008234B8">
      <w:pPr>
        <w:pStyle w:val="Heading2"/>
      </w:pPr>
      <w:bookmarkStart w:id="70" w:name="_Toc239410600"/>
      <w:r>
        <w:t xml:space="preserve">5.1 </w:t>
      </w:r>
      <w:r w:rsidR="00FC2246" w:rsidRPr="008234B8">
        <w:t>All Staff</w:t>
      </w:r>
      <w:bookmarkEnd w:id="70"/>
      <w:r w:rsidR="00FC2246" w:rsidRPr="008234B8">
        <w:t xml:space="preserve"> </w:t>
      </w:r>
    </w:p>
    <w:p w14:paraId="14897302" w14:textId="14EBCA84" w:rsidR="00F559F7" w:rsidRPr="00EB12B7" w:rsidRDefault="005B59B3" w:rsidP="00EB12B7">
      <w:pPr>
        <w:pStyle w:val="ListParagraph"/>
        <w:numPr>
          <w:ilvl w:val="0"/>
          <w:numId w:val="31"/>
        </w:numPr>
        <w:spacing w:before="100" w:beforeAutospacing="1" w:after="100" w:afterAutospacing="1" w:line="240" w:lineRule="auto"/>
        <w:rPr>
          <w:rFonts w:ascii="Arial" w:eastAsia="Arial" w:hAnsi="Arial" w:cs="Arial"/>
          <w:sz w:val="24"/>
          <w:szCs w:val="24"/>
          <w:lang w:val="en-US" w:eastAsia="en-GB"/>
        </w:rPr>
      </w:pPr>
      <w:r w:rsidRPr="00EB12B7">
        <w:rPr>
          <w:rFonts w:ascii="Arial" w:eastAsia="Arial" w:hAnsi="Arial" w:cs="Arial"/>
          <w:sz w:val="24"/>
          <w:szCs w:val="24"/>
          <w:lang w:val="en-US" w:eastAsia="en-GB"/>
        </w:rPr>
        <w:t>R</w:t>
      </w:r>
      <w:r w:rsidR="00F559F7" w:rsidRPr="00EB12B7">
        <w:rPr>
          <w:rFonts w:ascii="Arial" w:eastAsia="Arial" w:hAnsi="Arial" w:cs="Arial"/>
          <w:sz w:val="24"/>
          <w:szCs w:val="24"/>
          <w:lang w:val="en-US" w:eastAsia="en-GB"/>
        </w:rPr>
        <w:t xml:space="preserve">eview and refresh Safeguarding and Prevent Training throughout any given year as and when potential threats and/or raised awareness arise. For example, responding to </w:t>
      </w:r>
      <w:r w:rsidR="007B167B" w:rsidRPr="00EB12B7">
        <w:rPr>
          <w:rFonts w:ascii="Arial" w:eastAsia="Arial" w:hAnsi="Arial" w:cs="Arial"/>
          <w:sz w:val="24"/>
          <w:szCs w:val="24"/>
          <w:lang w:val="en-US" w:eastAsia="en-GB"/>
        </w:rPr>
        <w:t>l</w:t>
      </w:r>
      <w:r w:rsidR="00F559F7" w:rsidRPr="00EB12B7">
        <w:rPr>
          <w:rFonts w:ascii="Arial" w:eastAsia="Arial" w:hAnsi="Arial" w:cs="Arial"/>
          <w:sz w:val="24"/>
          <w:szCs w:val="24"/>
          <w:lang w:val="en-US" w:eastAsia="en-GB"/>
        </w:rPr>
        <w:t xml:space="preserve">earner and </w:t>
      </w:r>
      <w:r w:rsidR="007B167B" w:rsidRPr="00EB12B7">
        <w:rPr>
          <w:rFonts w:ascii="Arial" w:eastAsia="Arial" w:hAnsi="Arial" w:cs="Arial"/>
          <w:sz w:val="24"/>
          <w:szCs w:val="24"/>
          <w:lang w:val="en-US" w:eastAsia="en-GB"/>
        </w:rPr>
        <w:t>s</w:t>
      </w:r>
      <w:r w:rsidR="00F559F7" w:rsidRPr="00EB12B7">
        <w:rPr>
          <w:rFonts w:ascii="Arial" w:eastAsia="Arial" w:hAnsi="Arial" w:cs="Arial"/>
          <w:sz w:val="24"/>
          <w:szCs w:val="24"/>
          <w:lang w:val="en-US" w:eastAsia="en-GB"/>
        </w:rPr>
        <w:t>taff alerts, localised threats, global and national news</w:t>
      </w:r>
      <w:r w:rsidR="00F92BBF" w:rsidRPr="00EB12B7">
        <w:rPr>
          <w:rFonts w:ascii="Arial" w:eastAsia="Arial" w:hAnsi="Arial" w:cs="Arial"/>
          <w:sz w:val="24"/>
          <w:szCs w:val="24"/>
          <w:lang w:val="en-US" w:eastAsia="en-GB"/>
        </w:rPr>
        <w:t xml:space="preserve">. </w:t>
      </w:r>
      <w:r w:rsidR="00F559F7" w:rsidRPr="00EB12B7">
        <w:rPr>
          <w:rFonts w:ascii="Arial" w:eastAsia="Arial" w:hAnsi="Arial" w:cs="Arial"/>
          <w:sz w:val="24"/>
          <w:szCs w:val="24"/>
          <w:lang w:val="en-US" w:eastAsia="en-GB"/>
        </w:rPr>
        <w:t xml:space="preserve">In line with good practices, all Staff must refresh their </w:t>
      </w:r>
      <w:r w:rsidR="007B167B" w:rsidRPr="00EB12B7">
        <w:rPr>
          <w:rFonts w:ascii="Arial" w:eastAsia="Arial" w:hAnsi="Arial" w:cs="Arial"/>
          <w:sz w:val="24"/>
          <w:szCs w:val="24"/>
          <w:lang w:val="en-US" w:eastAsia="en-GB"/>
        </w:rPr>
        <w:t xml:space="preserve">online Safeguarding and </w:t>
      </w:r>
      <w:r w:rsidR="00F559F7" w:rsidRPr="00EB12B7">
        <w:rPr>
          <w:rFonts w:ascii="Arial" w:eastAsia="Arial" w:hAnsi="Arial" w:cs="Arial"/>
          <w:sz w:val="24"/>
          <w:szCs w:val="24"/>
          <w:lang w:val="en-US" w:eastAsia="en-GB"/>
        </w:rPr>
        <w:t>Prevent Training every 3 years.</w:t>
      </w:r>
    </w:p>
    <w:p w14:paraId="35E458BA" w14:textId="5A6AB2B1" w:rsidR="0095643C" w:rsidRPr="00EB12B7" w:rsidRDefault="0095643C" w:rsidP="00EB12B7">
      <w:pPr>
        <w:numPr>
          <w:ilvl w:val="0"/>
          <w:numId w:val="31"/>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Provide a safe, inclusive and supportive environment in which children, young people and adults at risk are protected from abuse, neglect, exploitation and harm.</w:t>
      </w:r>
    </w:p>
    <w:p w14:paraId="0A41B5A5" w14:textId="4EF5EDFD" w:rsidR="00E07F50" w:rsidRPr="00EB12B7" w:rsidRDefault="00E07F50" w:rsidP="00EB12B7">
      <w:pPr>
        <w:numPr>
          <w:ilvl w:val="0"/>
          <w:numId w:val="31"/>
        </w:numPr>
        <w:spacing w:before="100" w:beforeAutospacing="1" w:after="100" w:afterAutospacing="1" w:line="240" w:lineRule="auto"/>
        <w:rPr>
          <w:rFonts w:ascii="Arial" w:eastAsia="Arial" w:hAnsi="Arial" w:cs="Arial"/>
          <w:sz w:val="24"/>
          <w:szCs w:val="24"/>
          <w:lang w:eastAsia="en-GB"/>
        </w:rPr>
      </w:pPr>
      <w:r w:rsidRPr="00EB12B7">
        <w:rPr>
          <w:rFonts w:ascii="Arial" w:eastAsia="Arial" w:hAnsi="Arial" w:cs="Arial"/>
          <w:sz w:val="24"/>
          <w:szCs w:val="24"/>
          <w:lang w:eastAsia="en-GB"/>
        </w:rPr>
        <w:t>Read and understand Part One of KCSIE 2026 annually</w:t>
      </w:r>
      <w:r w:rsidR="00282D36">
        <w:rPr>
          <w:rFonts w:ascii="Arial" w:eastAsia="Arial" w:hAnsi="Arial" w:cs="Arial"/>
          <w:sz w:val="24"/>
          <w:szCs w:val="24"/>
          <w:lang w:eastAsia="en-GB"/>
        </w:rPr>
        <w:t>.</w:t>
      </w:r>
    </w:p>
    <w:p w14:paraId="37A7CEA2" w14:textId="77777777" w:rsidR="00E44C01" w:rsidRPr="00EB12B7" w:rsidRDefault="00E44C01" w:rsidP="00EB12B7">
      <w:pPr>
        <w:numPr>
          <w:ilvl w:val="0"/>
          <w:numId w:val="31"/>
        </w:numPr>
        <w:spacing w:before="100" w:beforeAutospacing="1" w:after="100" w:afterAutospacing="1" w:line="240" w:lineRule="auto"/>
        <w:rPr>
          <w:rFonts w:ascii="Arial" w:eastAsia="Arial" w:hAnsi="Arial" w:cs="Arial"/>
          <w:sz w:val="24"/>
          <w:szCs w:val="24"/>
          <w:lang w:eastAsia="en-GB"/>
        </w:rPr>
      </w:pPr>
      <w:r w:rsidRPr="00EB12B7">
        <w:rPr>
          <w:rFonts w:ascii="Arial" w:eastAsia="Arial" w:hAnsi="Arial" w:cs="Arial"/>
          <w:sz w:val="24"/>
          <w:szCs w:val="24"/>
          <w:lang w:eastAsia="en-GB"/>
        </w:rPr>
        <w:t>Be alert to the indicators of abuse and neglect in their daily contact with pupils</w:t>
      </w:r>
    </w:p>
    <w:p w14:paraId="0C614286" w14:textId="6C272980" w:rsidR="00E07F50" w:rsidRPr="00EB12B7" w:rsidRDefault="005B59B3" w:rsidP="00EB12B7">
      <w:pPr>
        <w:pStyle w:val="ListParagraph"/>
        <w:numPr>
          <w:ilvl w:val="0"/>
          <w:numId w:val="31"/>
        </w:numPr>
        <w:spacing w:before="100" w:beforeAutospacing="1" w:after="100" w:afterAutospacing="1" w:line="240" w:lineRule="auto"/>
        <w:rPr>
          <w:rFonts w:ascii="Arial" w:eastAsia="Arial" w:hAnsi="Arial" w:cs="Arial"/>
          <w:sz w:val="24"/>
          <w:szCs w:val="24"/>
          <w:lang w:val="en-US" w:eastAsia="en-GB"/>
        </w:rPr>
      </w:pPr>
      <w:r w:rsidRPr="00EB12B7">
        <w:rPr>
          <w:rFonts w:ascii="Arial" w:eastAsia="Arial" w:hAnsi="Arial" w:cs="Arial"/>
          <w:sz w:val="24"/>
          <w:szCs w:val="24"/>
          <w:lang w:eastAsia="en-GB"/>
        </w:rPr>
        <w:t>Report all concerns to the DSL on the same day</w:t>
      </w:r>
      <w:r w:rsidR="006E0278" w:rsidRPr="00EB12B7">
        <w:rPr>
          <w:rFonts w:ascii="Arial" w:eastAsia="Arial" w:hAnsi="Arial" w:cs="Arial"/>
          <w:sz w:val="24"/>
          <w:szCs w:val="24"/>
          <w:lang w:eastAsia="en-GB"/>
        </w:rPr>
        <w:t xml:space="preserve"> and</w:t>
      </w:r>
      <w:r w:rsidR="00FF27C1" w:rsidRPr="00EB12B7">
        <w:rPr>
          <w:rFonts w:ascii="Arial" w:eastAsia="Arial" w:hAnsi="Arial" w:cs="Arial"/>
          <w:sz w:val="24"/>
          <w:szCs w:val="24"/>
          <w:lang w:eastAsia="en-GB"/>
        </w:rPr>
        <w:t xml:space="preserve"> us</w:t>
      </w:r>
      <w:r w:rsidR="006E0278" w:rsidRPr="00EB12B7">
        <w:rPr>
          <w:rFonts w:ascii="Arial" w:eastAsia="Arial" w:hAnsi="Arial" w:cs="Arial"/>
          <w:sz w:val="24"/>
          <w:szCs w:val="24"/>
          <w:lang w:eastAsia="en-GB"/>
        </w:rPr>
        <w:t>e</w:t>
      </w:r>
      <w:r w:rsidR="00FF27C1" w:rsidRPr="00EB12B7">
        <w:rPr>
          <w:rFonts w:ascii="Arial" w:eastAsia="Arial" w:hAnsi="Arial" w:cs="Arial"/>
          <w:sz w:val="24"/>
          <w:szCs w:val="24"/>
          <w:lang w:eastAsia="en-GB"/>
        </w:rPr>
        <w:t xml:space="preserve"> the Safeguarding Welfare</w:t>
      </w:r>
      <w:r w:rsidR="006E0278" w:rsidRPr="00EB12B7">
        <w:rPr>
          <w:rFonts w:ascii="Arial" w:eastAsia="Arial" w:hAnsi="Arial" w:cs="Arial"/>
          <w:sz w:val="24"/>
          <w:szCs w:val="24"/>
          <w:lang w:eastAsia="en-GB"/>
        </w:rPr>
        <w:t xml:space="preserve"> and Prevent </w:t>
      </w:r>
      <w:r w:rsidR="009439AB">
        <w:rPr>
          <w:rFonts w:ascii="Arial" w:eastAsia="Arial" w:hAnsi="Arial" w:cs="Arial"/>
          <w:sz w:val="24"/>
          <w:szCs w:val="24"/>
          <w:lang w:eastAsia="en-GB"/>
        </w:rPr>
        <w:t>R</w:t>
      </w:r>
      <w:r w:rsidR="006E0278" w:rsidRPr="00EB12B7">
        <w:rPr>
          <w:rFonts w:ascii="Arial" w:eastAsia="Arial" w:hAnsi="Arial" w:cs="Arial"/>
          <w:sz w:val="24"/>
          <w:szCs w:val="24"/>
          <w:lang w:eastAsia="en-GB"/>
        </w:rPr>
        <w:t xml:space="preserve">eferral form to record incidents or concerns. Should a DSL not be available, contact the DDSL, Principal or other relevant tutor or member of Senior Management Team. </w:t>
      </w:r>
    </w:p>
    <w:p w14:paraId="073F84A4" w14:textId="633AC179" w:rsidR="5AC61F42" w:rsidRDefault="4A739362" w:rsidP="3D37821E">
      <w:pPr>
        <w:pStyle w:val="ListParagraph"/>
        <w:numPr>
          <w:ilvl w:val="0"/>
          <w:numId w:val="31"/>
        </w:numPr>
        <w:spacing w:beforeAutospacing="1" w:afterAutospacing="1" w:line="240" w:lineRule="auto"/>
        <w:rPr>
          <w:rFonts w:ascii="Arial" w:eastAsia="Arial" w:hAnsi="Arial" w:cs="Arial"/>
          <w:color w:val="000000" w:themeColor="text1"/>
          <w:sz w:val="24"/>
          <w:szCs w:val="24"/>
          <w:lang w:val="en-US"/>
        </w:rPr>
      </w:pPr>
      <w:r w:rsidRPr="61B33C39">
        <w:rPr>
          <w:rFonts w:ascii="Arial" w:eastAsia="Arial" w:hAnsi="Arial" w:cs="Arial"/>
          <w:sz w:val="24"/>
          <w:szCs w:val="24"/>
          <w:lang w:val="en-US" w:eastAsia="en-GB"/>
        </w:rPr>
        <w:t>Recognise prejudice</w:t>
      </w:r>
      <w:r w:rsidRPr="0E66B466">
        <w:rPr>
          <w:rFonts w:ascii="Arial" w:eastAsia="Arial" w:hAnsi="Arial" w:cs="Arial"/>
          <w:sz w:val="24"/>
          <w:szCs w:val="24"/>
          <w:lang w:val="en-US" w:eastAsia="en-GB"/>
        </w:rPr>
        <w:t>-</w:t>
      </w:r>
      <w:r w:rsidRPr="61B33C39">
        <w:rPr>
          <w:rFonts w:ascii="Arial" w:eastAsia="Arial" w:hAnsi="Arial" w:cs="Arial"/>
          <w:sz w:val="24"/>
          <w:szCs w:val="24"/>
          <w:lang w:val="en-US" w:eastAsia="en-GB"/>
        </w:rPr>
        <w:t xml:space="preserve">based discrimination </w:t>
      </w:r>
      <w:r w:rsidRPr="4EED3E64">
        <w:rPr>
          <w:rFonts w:ascii="Arial" w:eastAsia="Arial" w:hAnsi="Arial" w:cs="Arial"/>
          <w:sz w:val="24"/>
          <w:szCs w:val="24"/>
          <w:lang w:val="en-US" w:eastAsia="en-GB"/>
        </w:rPr>
        <w:t>including</w:t>
      </w:r>
      <w:r w:rsidRPr="5E9F2EC5">
        <w:rPr>
          <w:rFonts w:ascii="Arial" w:eastAsia="Arial" w:hAnsi="Arial" w:cs="Arial"/>
          <w:sz w:val="24"/>
          <w:szCs w:val="24"/>
          <w:lang w:val="en-US" w:eastAsia="en-GB"/>
        </w:rPr>
        <w:t xml:space="preserve"> </w:t>
      </w:r>
      <w:r w:rsidRPr="61B33C39">
        <w:rPr>
          <w:rFonts w:ascii="Arial" w:eastAsia="Arial" w:hAnsi="Arial" w:cs="Arial"/>
          <w:color w:val="000000" w:themeColor="text1"/>
          <w:sz w:val="24"/>
          <w:szCs w:val="24"/>
          <w:lang w:val="en-US"/>
        </w:rPr>
        <w:t xml:space="preserve">racism, faith-based prejudice, and other discrimination as </w:t>
      </w:r>
      <w:r w:rsidR="006B6F8B" w:rsidRPr="61B33C39">
        <w:rPr>
          <w:rFonts w:ascii="Arial" w:eastAsia="Arial" w:hAnsi="Arial" w:cs="Arial"/>
          <w:color w:val="000000" w:themeColor="text1"/>
          <w:sz w:val="24"/>
          <w:szCs w:val="24"/>
          <w:lang w:val="en-US"/>
        </w:rPr>
        <w:t>harm</w:t>
      </w:r>
      <w:r w:rsidR="00282D36">
        <w:rPr>
          <w:rFonts w:ascii="Arial" w:eastAsia="Arial" w:hAnsi="Arial" w:cs="Arial"/>
          <w:color w:val="000000" w:themeColor="text1"/>
          <w:sz w:val="24"/>
          <w:szCs w:val="24"/>
          <w:lang w:val="en-US"/>
        </w:rPr>
        <w:t>.</w:t>
      </w:r>
    </w:p>
    <w:p w14:paraId="7F64B264" w14:textId="4FF627C9" w:rsidR="001A2C10" w:rsidRPr="00EB12B7" w:rsidRDefault="001A2C10" w:rsidP="00EB12B7">
      <w:pPr>
        <w:numPr>
          <w:ilvl w:val="0"/>
          <w:numId w:val="31"/>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 xml:space="preserve">Work collaboratively with </w:t>
      </w:r>
      <w:r w:rsidR="00B177C7" w:rsidRPr="00EB12B7">
        <w:rPr>
          <w:rFonts w:ascii="Arial" w:eastAsia="Arial" w:hAnsi="Arial" w:cs="Arial"/>
          <w:sz w:val="24"/>
          <w:szCs w:val="24"/>
          <w:lang w:eastAsia="en-GB"/>
          <w14:ligatures w14:val="none"/>
        </w:rPr>
        <w:t xml:space="preserve">DSL, </w:t>
      </w:r>
      <w:r w:rsidRPr="00EB12B7">
        <w:rPr>
          <w:rFonts w:ascii="Arial" w:eastAsia="Arial" w:hAnsi="Arial" w:cs="Arial"/>
          <w:sz w:val="24"/>
          <w:szCs w:val="24"/>
          <w:lang w:eastAsia="en-GB"/>
          <w14:ligatures w14:val="none"/>
        </w:rPr>
        <w:t xml:space="preserve">parents, carers, employers, partner organisations and external agencies to safeguard and promote the welfare of </w:t>
      </w:r>
      <w:r w:rsidR="00B177C7" w:rsidRPr="00EB12B7">
        <w:rPr>
          <w:rFonts w:ascii="Arial" w:eastAsia="Arial" w:hAnsi="Arial" w:cs="Arial"/>
          <w:sz w:val="24"/>
          <w:szCs w:val="24"/>
          <w:lang w:eastAsia="en-GB"/>
          <w14:ligatures w14:val="none"/>
        </w:rPr>
        <w:t>learners</w:t>
      </w:r>
      <w:r w:rsidRPr="00EB12B7">
        <w:rPr>
          <w:rFonts w:ascii="Arial" w:eastAsia="Arial" w:hAnsi="Arial" w:cs="Arial"/>
          <w:sz w:val="24"/>
          <w:szCs w:val="24"/>
          <w:lang w:eastAsia="en-GB"/>
          <w14:ligatures w14:val="none"/>
        </w:rPr>
        <w:t>.</w:t>
      </w:r>
    </w:p>
    <w:p w14:paraId="70D3FBD5" w14:textId="3B6F567A" w:rsidR="00547515" w:rsidRPr="00EB12B7" w:rsidRDefault="00363B6A" w:rsidP="00EB12B7">
      <w:pPr>
        <w:numPr>
          <w:ilvl w:val="0"/>
          <w:numId w:val="31"/>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Understand how to recognise and respond to incidents involving the sharing of nude and semi-nude images and videos, and that any such concerns are reported immediately to the D</w:t>
      </w:r>
      <w:r w:rsidR="00B42861">
        <w:rPr>
          <w:rFonts w:ascii="Arial" w:eastAsia="Arial" w:hAnsi="Arial" w:cs="Arial"/>
          <w:sz w:val="24"/>
          <w:szCs w:val="24"/>
          <w:lang w:eastAsia="en-GB"/>
          <w14:ligatures w14:val="none"/>
        </w:rPr>
        <w:t>SL</w:t>
      </w:r>
      <w:r w:rsidRPr="00EB12B7">
        <w:rPr>
          <w:rFonts w:ascii="Arial" w:eastAsia="Arial" w:hAnsi="Arial" w:cs="Arial"/>
          <w:sz w:val="24"/>
          <w:szCs w:val="24"/>
          <w:lang w:eastAsia="en-GB"/>
          <w14:ligatures w14:val="none"/>
        </w:rPr>
        <w:t xml:space="preserve"> or </w:t>
      </w:r>
      <w:r w:rsidR="00B42861">
        <w:rPr>
          <w:rFonts w:ascii="Arial" w:eastAsia="Arial" w:hAnsi="Arial" w:cs="Arial"/>
          <w:sz w:val="24"/>
          <w:szCs w:val="24"/>
          <w:lang w:eastAsia="en-GB"/>
          <w14:ligatures w14:val="none"/>
        </w:rPr>
        <w:t>D</w:t>
      </w:r>
      <w:r w:rsidRPr="00EB12B7">
        <w:rPr>
          <w:rFonts w:ascii="Arial" w:eastAsia="Arial" w:hAnsi="Arial" w:cs="Arial"/>
          <w:sz w:val="24"/>
          <w:szCs w:val="24"/>
          <w:lang w:eastAsia="en-GB"/>
          <w14:ligatures w14:val="none"/>
        </w:rPr>
        <w:t>DSL and managed in accordance with current UKCIS and D</w:t>
      </w:r>
      <w:r w:rsidR="001528F9">
        <w:rPr>
          <w:rFonts w:ascii="Arial" w:eastAsia="Arial" w:hAnsi="Arial" w:cs="Arial"/>
          <w:sz w:val="24"/>
          <w:szCs w:val="24"/>
          <w:lang w:eastAsia="en-GB"/>
          <w14:ligatures w14:val="none"/>
        </w:rPr>
        <w:t>fE</w:t>
      </w:r>
      <w:r w:rsidRPr="00EB12B7">
        <w:rPr>
          <w:rFonts w:ascii="Arial" w:eastAsia="Arial" w:hAnsi="Arial" w:cs="Arial"/>
          <w:sz w:val="24"/>
          <w:szCs w:val="24"/>
          <w:lang w:eastAsia="en-GB"/>
          <w14:ligatures w14:val="none"/>
        </w:rPr>
        <w:t xml:space="preserve"> guidan</w:t>
      </w:r>
      <w:r w:rsidR="00E84F3E">
        <w:rPr>
          <w:rFonts w:ascii="Arial" w:eastAsia="Arial" w:hAnsi="Arial" w:cs="Arial"/>
          <w:sz w:val="24"/>
          <w:szCs w:val="24"/>
          <w:lang w:eastAsia="en-GB"/>
          <w14:ligatures w14:val="none"/>
        </w:rPr>
        <w:t>ce</w:t>
      </w:r>
      <w:r w:rsidR="00282D36">
        <w:rPr>
          <w:rFonts w:ascii="Arial" w:eastAsia="Arial" w:hAnsi="Arial" w:cs="Arial"/>
          <w:sz w:val="24"/>
          <w:szCs w:val="24"/>
          <w:lang w:eastAsia="en-GB"/>
          <w14:ligatures w14:val="none"/>
        </w:rPr>
        <w:t>.</w:t>
      </w:r>
    </w:p>
    <w:p w14:paraId="59465051" w14:textId="77777777" w:rsidR="00E14CC8" w:rsidRPr="00EB12B7" w:rsidRDefault="00E14CC8" w:rsidP="008234B8">
      <w:pPr>
        <w:pStyle w:val="Heading2"/>
      </w:pPr>
    </w:p>
    <w:p w14:paraId="718E44D1" w14:textId="043CCD08" w:rsidR="00474D76" w:rsidRPr="00EB12B7" w:rsidRDefault="00427690" w:rsidP="008234B8">
      <w:pPr>
        <w:pStyle w:val="Heading2"/>
        <w:rPr>
          <w:lang w:eastAsia="en-GB"/>
        </w:rPr>
      </w:pPr>
      <w:bookmarkStart w:id="71" w:name="_Toc239410601"/>
      <w:r>
        <w:rPr>
          <w:lang w:eastAsia="en-GB"/>
        </w:rPr>
        <w:t xml:space="preserve">5.2 </w:t>
      </w:r>
      <w:r w:rsidR="00474D76" w:rsidRPr="00EB12B7">
        <w:rPr>
          <w:lang w:eastAsia="en-GB"/>
        </w:rPr>
        <w:t xml:space="preserve">Head of Safeguarding and Designated </w:t>
      </w:r>
      <w:r w:rsidR="00F428BD">
        <w:rPr>
          <w:lang w:eastAsia="en-GB"/>
        </w:rPr>
        <w:t>S</w:t>
      </w:r>
      <w:r w:rsidR="00474D76" w:rsidRPr="00EB12B7">
        <w:rPr>
          <w:lang w:eastAsia="en-GB"/>
        </w:rPr>
        <w:t>afeguarding Leads</w:t>
      </w:r>
      <w:bookmarkEnd w:id="71"/>
    </w:p>
    <w:p w14:paraId="12B2FFF8" w14:textId="495229D5"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Takes lead responsibility for all child protection and safeguarding matters</w:t>
      </w:r>
      <w:r w:rsidR="00E41C81">
        <w:rPr>
          <w:rFonts w:ascii="Arial" w:eastAsia="Times New Roman" w:hAnsi="Arial" w:cs="Arial"/>
          <w:color w:val="0B0C0C"/>
          <w:sz w:val="24"/>
          <w:szCs w:val="24"/>
          <w:lang w:eastAsia="en-GB"/>
          <w14:ligatures w14:val="none"/>
        </w:rPr>
        <w:t>.</w:t>
      </w:r>
    </w:p>
    <w:p w14:paraId="7812947F" w14:textId="514963C3"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Manages referrals to children's social care, L</w:t>
      </w:r>
      <w:r w:rsidR="009439AB">
        <w:rPr>
          <w:rFonts w:ascii="Arial" w:eastAsia="Times New Roman" w:hAnsi="Arial" w:cs="Arial"/>
          <w:color w:val="0B0C0C"/>
          <w:sz w:val="24"/>
          <w:szCs w:val="24"/>
          <w:lang w:eastAsia="en-GB"/>
          <w14:ligatures w14:val="none"/>
        </w:rPr>
        <w:t>ADO</w:t>
      </w:r>
      <w:r w:rsidRPr="00EB12B7">
        <w:rPr>
          <w:rFonts w:ascii="Arial" w:eastAsia="Times New Roman" w:hAnsi="Arial" w:cs="Arial"/>
          <w:color w:val="0B0C0C"/>
          <w:sz w:val="24"/>
          <w:szCs w:val="24"/>
          <w:lang w:eastAsia="en-GB"/>
          <w14:ligatures w14:val="none"/>
        </w:rPr>
        <w:t>, and other agencies</w:t>
      </w:r>
      <w:r w:rsidR="00E41C81">
        <w:rPr>
          <w:rFonts w:ascii="Arial" w:eastAsia="Times New Roman" w:hAnsi="Arial" w:cs="Arial"/>
          <w:color w:val="0B0C0C"/>
          <w:sz w:val="24"/>
          <w:szCs w:val="24"/>
          <w:lang w:eastAsia="en-GB"/>
          <w14:ligatures w14:val="none"/>
        </w:rPr>
        <w:t>.</w:t>
      </w:r>
    </w:p>
    <w:p w14:paraId="7BD7D04F" w14:textId="6E4FEFAE"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Maintains the safeguarding records system</w:t>
      </w:r>
      <w:r w:rsidR="00A678BA" w:rsidRPr="00EB12B7">
        <w:rPr>
          <w:rFonts w:ascii="Arial" w:eastAsia="Times New Roman" w:hAnsi="Arial" w:cs="Arial"/>
          <w:color w:val="0B0C0C"/>
          <w:sz w:val="24"/>
          <w:szCs w:val="24"/>
          <w:lang w:eastAsia="en-GB"/>
          <w14:ligatures w14:val="none"/>
        </w:rPr>
        <w:t>. Monitors</w:t>
      </w:r>
      <w:r w:rsidR="00BD1B31" w:rsidRPr="00EB12B7">
        <w:rPr>
          <w:rFonts w:ascii="Arial" w:eastAsia="Times New Roman" w:hAnsi="Arial" w:cs="Arial"/>
          <w:color w:val="0B0C0C"/>
          <w:sz w:val="24"/>
          <w:szCs w:val="24"/>
          <w:lang w:eastAsia="en-GB"/>
          <w14:ligatures w14:val="none"/>
        </w:rPr>
        <w:t>, manages</w:t>
      </w:r>
      <w:r w:rsidRPr="00EB12B7">
        <w:rPr>
          <w:rFonts w:ascii="Arial" w:eastAsia="Times New Roman" w:hAnsi="Arial" w:cs="Arial"/>
          <w:color w:val="0B0C0C"/>
          <w:sz w:val="24"/>
          <w:szCs w:val="24"/>
          <w:lang w:eastAsia="en-GB"/>
          <w14:ligatures w14:val="none"/>
        </w:rPr>
        <w:t xml:space="preserve"> and ensures records are </w:t>
      </w:r>
      <w:r w:rsidR="00CF4F5B" w:rsidRPr="00EB12B7">
        <w:rPr>
          <w:rFonts w:ascii="Arial" w:eastAsia="Times New Roman" w:hAnsi="Arial" w:cs="Arial"/>
          <w:color w:val="0B0C0C"/>
          <w:sz w:val="24"/>
          <w:szCs w:val="24"/>
          <w:lang w:eastAsia="en-GB"/>
          <w14:ligatures w14:val="none"/>
        </w:rPr>
        <w:t xml:space="preserve">in </w:t>
      </w:r>
      <w:r w:rsidRPr="00EB12B7">
        <w:rPr>
          <w:rFonts w:ascii="Arial" w:eastAsia="Times New Roman" w:hAnsi="Arial" w:cs="Arial"/>
          <w:color w:val="0B0C0C"/>
          <w:sz w:val="24"/>
          <w:szCs w:val="24"/>
          <w:lang w:eastAsia="en-GB"/>
          <w14:ligatures w14:val="none"/>
        </w:rPr>
        <w:t>secure</w:t>
      </w:r>
      <w:r w:rsidR="00BD1B31" w:rsidRPr="00EB12B7">
        <w:rPr>
          <w:rFonts w:ascii="Arial" w:eastAsia="Times New Roman" w:hAnsi="Arial" w:cs="Arial"/>
          <w:color w:val="0B0C0C"/>
          <w:sz w:val="24"/>
          <w:szCs w:val="24"/>
          <w:lang w:eastAsia="en-GB"/>
          <w14:ligatures w14:val="none"/>
        </w:rPr>
        <w:t xml:space="preserve"> central hub</w:t>
      </w:r>
      <w:r w:rsidR="00E41C81">
        <w:rPr>
          <w:rFonts w:ascii="Arial" w:eastAsia="Times New Roman" w:hAnsi="Arial" w:cs="Arial"/>
          <w:color w:val="0B0C0C"/>
          <w:sz w:val="24"/>
          <w:szCs w:val="24"/>
          <w:lang w:eastAsia="en-GB"/>
          <w14:ligatures w14:val="none"/>
        </w:rPr>
        <w:t>.</w:t>
      </w:r>
    </w:p>
    <w:p w14:paraId="215F506D" w14:textId="0BAAD8EE"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 xml:space="preserve">Liaises with the </w:t>
      </w:r>
      <w:r w:rsidR="00E524EB" w:rsidRPr="00EB12B7">
        <w:rPr>
          <w:rFonts w:ascii="Arial" w:eastAsia="Times New Roman" w:hAnsi="Arial" w:cs="Arial"/>
          <w:color w:val="0B0C0C"/>
          <w:sz w:val="24"/>
          <w:szCs w:val="24"/>
          <w:lang w:eastAsia="en-GB"/>
          <w14:ligatures w14:val="none"/>
        </w:rPr>
        <w:t>Principal</w:t>
      </w:r>
      <w:r w:rsidR="001A258F" w:rsidRPr="00EB12B7">
        <w:rPr>
          <w:rFonts w:ascii="Arial" w:eastAsia="Times New Roman" w:hAnsi="Arial" w:cs="Arial"/>
          <w:color w:val="0B0C0C"/>
          <w:sz w:val="24"/>
          <w:szCs w:val="24"/>
          <w:lang w:eastAsia="en-GB"/>
          <w14:ligatures w14:val="none"/>
        </w:rPr>
        <w:t xml:space="preserve">, Director of </w:t>
      </w:r>
      <w:r w:rsidR="00A66C7B">
        <w:rPr>
          <w:rFonts w:ascii="Arial" w:eastAsia="Times New Roman" w:hAnsi="Arial" w:cs="Arial"/>
          <w:color w:val="0B0C0C"/>
          <w:sz w:val="24"/>
          <w:szCs w:val="24"/>
          <w:lang w:eastAsia="en-GB"/>
          <w14:ligatures w14:val="none"/>
        </w:rPr>
        <w:t xml:space="preserve">Operations and </w:t>
      </w:r>
      <w:r w:rsidR="001A258F" w:rsidRPr="00EB12B7">
        <w:rPr>
          <w:rFonts w:ascii="Arial" w:eastAsia="Times New Roman" w:hAnsi="Arial" w:cs="Arial"/>
          <w:color w:val="0B0C0C"/>
          <w:sz w:val="24"/>
          <w:szCs w:val="24"/>
          <w:lang w:eastAsia="en-GB"/>
          <w14:ligatures w14:val="none"/>
        </w:rPr>
        <w:t>Strategy</w:t>
      </w:r>
      <w:r w:rsidRPr="00EB12B7">
        <w:rPr>
          <w:rFonts w:ascii="Arial" w:eastAsia="Times New Roman" w:hAnsi="Arial" w:cs="Arial"/>
          <w:color w:val="0B0C0C"/>
          <w:sz w:val="24"/>
          <w:szCs w:val="24"/>
          <w:lang w:eastAsia="en-GB"/>
          <w14:ligatures w14:val="none"/>
        </w:rPr>
        <w:t xml:space="preserve"> and governing body on safeguarding matters</w:t>
      </w:r>
      <w:r w:rsidR="00E41C81">
        <w:rPr>
          <w:rFonts w:ascii="Arial" w:eastAsia="Times New Roman" w:hAnsi="Arial" w:cs="Arial"/>
          <w:color w:val="0B0C0C"/>
          <w:sz w:val="24"/>
          <w:szCs w:val="24"/>
          <w:lang w:eastAsia="en-GB"/>
          <w14:ligatures w14:val="none"/>
        </w:rPr>
        <w:t>.</w:t>
      </w:r>
    </w:p>
    <w:p w14:paraId="609D2476" w14:textId="3450D989"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Undergoes appropriate DSL training, updated at least every two years</w:t>
      </w:r>
      <w:r w:rsidR="00E41C81">
        <w:rPr>
          <w:rFonts w:ascii="Arial" w:eastAsia="Times New Roman" w:hAnsi="Arial" w:cs="Arial"/>
          <w:color w:val="0B0C0C"/>
          <w:sz w:val="24"/>
          <w:szCs w:val="24"/>
          <w:lang w:eastAsia="en-GB"/>
          <w14:ligatures w14:val="none"/>
        </w:rPr>
        <w:t>.</w:t>
      </w:r>
    </w:p>
    <w:p w14:paraId="078CABEC" w14:textId="63FABEBE" w:rsidR="006C37C5" w:rsidRPr="00EB12B7" w:rsidRDefault="006C37C5" w:rsidP="00EB12B7">
      <w:pPr>
        <w:numPr>
          <w:ilvl w:val="0"/>
          <w:numId w:val="6"/>
        </w:numPr>
        <w:shd w:val="clear" w:color="auto" w:fill="FFFFFF"/>
        <w:spacing w:before="100" w:beforeAutospacing="1" w:after="100" w:afterAutospacing="1" w:line="240" w:lineRule="auto"/>
        <w:rPr>
          <w:rFonts w:ascii="Arial" w:eastAsia="Times New Roman" w:hAnsi="Arial" w:cs="Arial"/>
          <w:color w:val="0B0C0C"/>
          <w:sz w:val="24"/>
          <w:szCs w:val="24"/>
          <w:lang w:eastAsia="en-GB"/>
          <w14:ligatures w14:val="none"/>
        </w:rPr>
      </w:pPr>
      <w:r w:rsidRPr="00EB12B7">
        <w:rPr>
          <w:rFonts w:ascii="Arial" w:eastAsia="Times New Roman" w:hAnsi="Arial" w:cs="Arial"/>
          <w:color w:val="0B0C0C"/>
          <w:sz w:val="24"/>
          <w:szCs w:val="24"/>
          <w:lang w:eastAsia="en-GB"/>
          <w14:ligatures w14:val="none"/>
        </w:rPr>
        <w:t>Ensures all staff receive induction safeguarding training and annual updates</w:t>
      </w:r>
      <w:r w:rsidR="000244FD">
        <w:rPr>
          <w:rFonts w:ascii="Arial" w:eastAsia="Times New Roman" w:hAnsi="Arial" w:cs="Arial"/>
          <w:color w:val="0B0C0C"/>
          <w:sz w:val="24"/>
          <w:szCs w:val="24"/>
          <w:lang w:eastAsia="en-GB"/>
          <w14:ligatures w14:val="none"/>
        </w:rPr>
        <w:t>.</w:t>
      </w:r>
    </w:p>
    <w:p w14:paraId="514457E7" w14:textId="77777777" w:rsidR="00351EE1" w:rsidRPr="00EB12B7" w:rsidRDefault="00351EE1" w:rsidP="00EB12B7">
      <w:pPr>
        <w:numPr>
          <w:ilvl w:val="0"/>
          <w:numId w:val="6"/>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Respond promptly and appropriately to safeguarding concerns, including making referrals to relevant statutory agencies where necessary.</w:t>
      </w:r>
    </w:p>
    <w:p w14:paraId="16BF99C5" w14:textId="7FB2BBA1" w:rsidR="00426F37" w:rsidRPr="00EB12B7" w:rsidRDefault="00426F37" w:rsidP="00EB12B7">
      <w:pPr>
        <w:numPr>
          <w:ilvl w:val="0"/>
          <w:numId w:val="6"/>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Maintain clear reporting, recording and information-sharing procedures to enable safeguarding concerns to be identified, monitored and managed effectively</w:t>
      </w:r>
      <w:r w:rsidR="00BD1B31" w:rsidRPr="00EB12B7">
        <w:rPr>
          <w:rFonts w:ascii="Arial" w:eastAsia="Arial" w:hAnsi="Arial" w:cs="Arial"/>
          <w:sz w:val="24"/>
          <w:szCs w:val="24"/>
          <w:lang w:eastAsia="en-GB"/>
          <w14:ligatures w14:val="none"/>
        </w:rPr>
        <w:t>.</w:t>
      </w:r>
    </w:p>
    <w:p w14:paraId="194BE7C2" w14:textId="25746A9F" w:rsidR="00474D76" w:rsidRPr="00EB12B7" w:rsidRDefault="00462108" w:rsidP="00EB12B7">
      <w:pPr>
        <w:numPr>
          <w:ilvl w:val="0"/>
          <w:numId w:val="6"/>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Support governors in fulfilling their strategic safeguarding responsibilities and ensuring compliance with relevant legislation, statutory guidance and regulatory requiremen</w:t>
      </w:r>
      <w:r w:rsidR="00020AE6" w:rsidRPr="00EB12B7">
        <w:rPr>
          <w:rFonts w:ascii="Arial" w:eastAsia="Arial" w:hAnsi="Arial" w:cs="Arial"/>
          <w:sz w:val="24"/>
          <w:szCs w:val="24"/>
          <w:lang w:eastAsia="en-GB"/>
          <w14:ligatures w14:val="none"/>
        </w:rPr>
        <w:t>ts</w:t>
      </w:r>
      <w:r w:rsidR="000244FD">
        <w:rPr>
          <w:rFonts w:ascii="Arial" w:eastAsia="Arial" w:hAnsi="Arial" w:cs="Arial"/>
          <w:sz w:val="24"/>
          <w:szCs w:val="24"/>
          <w:lang w:eastAsia="en-GB"/>
          <w14:ligatures w14:val="none"/>
        </w:rPr>
        <w:t>.</w:t>
      </w:r>
    </w:p>
    <w:p w14:paraId="1276CD41" w14:textId="352E4817" w:rsidR="006B11F1" w:rsidRDefault="00427690" w:rsidP="00EB12B7">
      <w:pPr>
        <w:pStyle w:val="Heading2"/>
        <w:spacing w:line="240" w:lineRule="auto"/>
        <w:rPr>
          <w:rFonts w:ascii="Arial" w:hAnsi="Arial" w:cs="Arial"/>
          <w:sz w:val="24"/>
          <w:szCs w:val="24"/>
        </w:rPr>
      </w:pPr>
      <w:bookmarkStart w:id="72" w:name="_Toc239410602"/>
      <w:r>
        <w:rPr>
          <w:rFonts w:ascii="Arial" w:hAnsi="Arial" w:cs="Arial"/>
          <w:sz w:val="24"/>
          <w:szCs w:val="24"/>
        </w:rPr>
        <w:t xml:space="preserve">5.3 </w:t>
      </w:r>
      <w:r w:rsidR="006B11F1" w:rsidRPr="00EB12B7">
        <w:rPr>
          <w:rFonts w:ascii="Arial" w:hAnsi="Arial" w:cs="Arial"/>
          <w:sz w:val="24"/>
          <w:szCs w:val="24"/>
        </w:rPr>
        <w:t xml:space="preserve">The </w:t>
      </w:r>
      <w:r w:rsidR="009261BF" w:rsidRPr="00EB12B7">
        <w:rPr>
          <w:rFonts w:ascii="Arial" w:hAnsi="Arial" w:cs="Arial"/>
          <w:sz w:val="24"/>
          <w:szCs w:val="24"/>
        </w:rPr>
        <w:t xml:space="preserve">Principal and Director of </w:t>
      </w:r>
      <w:r w:rsidR="00416854">
        <w:rPr>
          <w:rFonts w:ascii="Arial" w:hAnsi="Arial" w:cs="Arial"/>
          <w:sz w:val="24"/>
          <w:szCs w:val="24"/>
        </w:rPr>
        <w:t xml:space="preserve">Operations and </w:t>
      </w:r>
      <w:r w:rsidR="009261BF" w:rsidRPr="00EB12B7">
        <w:rPr>
          <w:rFonts w:ascii="Arial" w:hAnsi="Arial" w:cs="Arial"/>
          <w:sz w:val="24"/>
          <w:szCs w:val="24"/>
        </w:rPr>
        <w:t>Strategy</w:t>
      </w:r>
      <w:bookmarkEnd w:id="72"/>
      <w:r w:rsidR="009261BF" w:rsidRPr="00EB12B7">
        <w:rPr>
          <w:rFonts w:ascii="Arial" w:hAnsi="Arial" w:cs="Arial"/>
          <w:sz w:val="24"/>
          <w:szCs w:val="24"/>
        </w:rPr>
        <w:t xml:space="preserve"> </w:t>
      </w:r>
    </w:p>
    <w:p w14:paraId="1B3CE1FE" w14:textId="77777777" w:rsidR="008234B8" w:rsidRPr="008234B8" w:rsidRDefault="008234B8" w:rsidP="008234B8"/>
    <w:p w14:paraId="72ACFDCB" w14:textId="2C18BF1D" w:rsidR="006B11F1" w:rsidRPr="00EB12B7" w:rsidRDefault="006B11F1" w:rsidP="00EB12B7">
      <w:pPr>
        <w:numPr>
          <w:ilvl w:val="0"/>
          <w:numId w:val="10"/>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 xml:space="preserve">Has overall accountability for safeguarding arrangements </w:t>
      </w:r>
      <w:r w:rsidR="00B45AD8">
        <w:rPr>
          <w:rFonts w:ascii="Arial" w:eastAsia="Arial" w:hAnsi="Arial" w:cs="Arial"/>
          <w:color w:val="000000" w:themeColor="text1"/>
          <w:sz w:val="24"/>
          <w:szCs w:val="24"/>
        </w:rPr>
        <w:t>at RTA</w:t>
      </w:r>
      <w:r w:rsidR="004C7423">
        <w:rPr>
          <w:rFonts w:ascii="Arial" w:eastAsia="Arial" w:hAnsi="Arial" w:cs="Arial"/>
          <w:color w:val="000000" w:themeColor="text1"/>
          <w:sz w:val="24"/>
          <w:szCs w:val="24"/>
        </w:rPr>
        <w:t>.</w:t>
      </w:r>
    </w:p>
    <w:p w14:paraId="71914403" w14:textId="4C688530" w:rsidR="006B11F1" w:rsidRPr="00EB12B7" w:rsidRDefault="006B11F1" w:rsidP="00EB12B7">
      <w:pPr>
        <w:numPr>
          <w:ilvl w:val="0"/>
          <w:numId w:val="10"/>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Ensures the DSL has appropriate time and resource to fulfil their role</w:t>
      </w:r>
      <w:r w:rsidR="004C7423">
        <w:rPr>
          <w:rFonts w:ascii="Arial" w:eastAsia="Arial" w:hAnsi="Arial" w:cs="Arial"/>
          <w:color w:val="000000" w:themeColor="text1"/>
          <w:sz w:val="24"/>
          <w:szCs w:val="24"/>
        </w:rPr>
        <w:t>.</w:t>
      </w:r>
    </w:p>
    <w:p w14:paraId="6CEB1D40" w14:textId="60CA717B" w:rsidR="006B11F1" w:rsidRPr="00EB12B7" w:rsidRDefault="006B11F1" w:rsidP="00EB12B7">
      <w:pPr>
        <w:numPr>
          <w:ilvl w:val="0"/>
          <w:numId w:val="10"/>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Refers all allegations or concerns about staff to the LADO without delay</w:t>
      </w:r>
      <w:r w:rsidR="004C7423">
        <w:rPr>
          <w:rFonts w:ascii="Arial" w:eastAsia="Arial" w:hAnsi="Arial" w:cs="Arial"/>
          <w:color w:val="000000" w:themeColor="text1"/>
          <w:sz w:val="24"/>
          <w:szCs w:val="24"/>
        </w:rPr>
        <w:t>.</w:t>
      </w:r>
    </w:p>
    <w:p w14:paraId="21B061BA" w14:textId="77777777" w:rsidR="003D2EA5" w:rsidRPr="00EB12B7" w:rsidRDefault="003D2EA5" w:rsidP="00EB12B7">
      <w:pPr>
        <w:autoSpaceDE w:val="0"/>
        <w:autoSpaceDN w:val="0"/>
        <w:adjustRightInd w:val="0"/>
        <w:spacing w:after="0" w:line="240" w:lineRule="auto"/>
        <w:ind w:left="720"/>
        <w:rPr>
          <w:rFonts w:ascii="Arial" w:eastAsia="Arial" w:hAnsi="Arial" w:cs="Arial"/>
          <w:color w:val="000000" w:themeColor="text1"/>
          <w:sz w:val="24"/>
          <w:szCs w:val="24"/>
        </w:rPr>
      </w:pPr>
    </w:p>
    <w:p w14:paraId="12CE0B53" w14:textId="3B6B87AD" w:rsidR="006B11F1" w:rsidRDefault="006B11F1" w:rsidP="00EB12B7">
      <w:pPr>
        <w:pStyle w:val="Heading2"/>
        <w:spacing w:line="240" w:lineRule="auto"/>
        <w:rPr>
          <w:rFonts w:ascii="Arial" w:hAnsi="Arial" w:cs="Arial"/>
          <w:sz w:val="24"/>
          <w:szCs w:val="24"/>
        </w:rPr>
      </w:pPr>
      <w:r w:rsidRPr="00EB12B7">
        <w:rPr>
          <w:rFonts w:ascii="Arial" w:hAnsi="Arial" w:cs="Arial"/>
          <w:sz w:val="24"/>
          <w:szCs w:val="24"/>
        </w:rPr>
        <w:t xml:space="preserve"> </w:t>
      </w:r>
      <w:bookmarkStart w:id="73" w:name="_Toc239410603"/>
      <w:r w:rsidR="00427690">
        <w:rPr>
          <w:rFonts w:ascii="Arial" w:hAnsi="Arial" w:cs="Arial"/>
          <w:sz w:val="24"/>
          <w:szCs w:val="24"/>
        </w:rPr>
        <w:t xml:space="preserve">5.4 </w:t>
      </w:r>
      <w:r w:rsidRPr="00EB12B7">
        <w:rPr>
          <w:rFonts w:ascii="Arial" w:hAnsi="Arial" w:cs="Arial"/>
          <w:sz w:val="24"/>
          <w:szCs w:val="24"/>
        </w:rPr>
        <w:t>Governing Body</w:t>
      </w:r>
      <w:bookmarkEnd w:id="73"/>
    </w:p>
    <w:p w14:paraId="14DC527E" w14:textId="77777777" w:rsidR="00F428BD" w:rsidRPr="00F428BD" w:rsidRDefault="00F428BD" w:rsidP="00F428BD"/>
    <w:p w14:paraId="0595385C" w14:textId="51705CDD" w:rsidR="006B11F1" w:rsidRPr="00EB12B7" w:rsidRDefault="006B11F1" w:rsidP="00EB12B7">
      <w:pPr>
        <w:numPr>
          <w:ilvl w:val="0"/>
          <w:numId w:val="3"/>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 xml:space="preserve">Ensures </w:t>
      </w:r>
      <w:r w:rsidR="00D575F2">
        <w:rPr>
          <w:rFonts w:ascii="Arial" w:eastAsia="Arial" w:hAnsi="Arial" w:cs="Arial"/>
          <w:color w:val="000000" w:themeColor="text1"/>
          <w:sz w:val="24"/>
          <w:szCs w:val="24"/>
        </w:rPr>
        <w:t xml:space="preserve">RTA </w:t>
      </w:r>
      <w:r w:rsidRPr="00EB12B7">
        <w:rPr>
          <w:rFonts w:ascii="Arial" w:eastAsia="Arial" w:hAnsi="Arial" w:cs="Arial"/>
          <w:color w:val="000000" w:themeColor="text1"/>
          <w:sz w:val="24"/>
          <w:szCs w:val="24"/>
        </w:rPr>
        <w:t xml:space="preserve">has an effective </w:t>
      </w:r>
      <w:r w:rsidR="00E27954" w:rsidRPr="00EB12B7">
        <w:rPr>
          <w:rFonts w:ascii="Arial" w:eastAsia="Arial" w:hAnsi="Arial" w:cs="Arial"/>
          <w:color w:val="000000" w:themeColor="text1"/>
          <w:sz w:val="24"/>
          <w:szCs w:val="24"/>
        </w:rPr>
        <w:t>Safeguarding</w:t>
      </w:r>
      <w:r w:rsidR="00481A5A" w:rsidRPr="00EB12B7">
        <w:rPr>
          <w:rFonts w:ascii="Arial" w:eastAsia="Arial" w:hAnsi="Arial" w:cs="Arial"/>
          <w:color w:val="000000" w:themeColor="text1"/>
          <w:sz w:val="24"/>
          <w:szCs w:val="24"/>
        </w:rPr>
        <w:t>, Welfare and Prevent</w:t>
      </w:r>
      <w:r w:rsidR="00694B05" w:rsidRPr="00EB12B7">
        <w:rPr>
          <w:rFonts w:ascii="Arial" w:eastAsia="Arial" w:hAnsi="Arial" w:cs="Arial"/>
          <w:color w:val="000000" w:themeColor="text1"/>
          <w:sz w:val="24"/>
          <w:szCs w:val="24"/>
        </w:rPr>
        <w:t xml:space="preserve"> policy to include </w:t>
      </w:r>
      <w:r w:rsidRPr="00EB12B7">
        <w:rPr>
          <w:rFonts w:ascii="Arial" w:eastAsia="Arial" w:hAnsi="Arial" w:cs="Arial"/>
          <w:color w:val="000000" w:themeColor="text1"/>
          <w:sz w:val="24"/>
          <w:szCs w:val="24"/>
        </w:rPr>
        <w:t>child protection, reviewed annually</w:t>
      </w:r>
      <w:r w:rsidR="004C7423">
        <w:rPr>
          <w:rFonts w:ascii="Arial" w:eastAsia="Arial" w:hAnsi="Arial" w:cs="Arial"/>
          <w:color w:val="000000" w:themeColor="text1"/>
          <w:sz w:val="24"/>
          <w:szCs w:val="24"/>
        </w:rPr>
        <w:t>.</w:t>
      </w:r>
    </w:p>
    <w:p w14:paraId="489FE6A8" w14:textId="0DA8B932" w:rsidR="006B11F1" w:rsidRPr="00EB12B7" w:rsidRDefault="006B11F1" w:rsidP="00EB12B7">
      <w:pPr>
        <w:numPr>
          <w:ilvl w:val="0"/>
          <w:numId w:val="3"/>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color w:val="000000" w:themeColor="text1"/>
          <w:sz w:val="24"/>
          <w:szCs w:val="24"/>
        </w:rPr>
        <w:t>Appoints a designated safeguarding governor/trustee</w:t>
      </w:r>
      <w:r w:rsidR="005B0C70" w:rsidRPr="00EB12B7">
        <w:rPr>
          <w:rFonts w:ascii="Arial" w:eastAsia="Arial" w:hAnsi="Arial" w:cs="Arial"/>
          <w:color w:val="000000" w:themeColor="text1"/>
          <w:sz w:val="24"/>
          <w:szCs w:val="24"/>
        </w:rPr>
        <w:t xml:space="preserve"> </w:t>
      </w:r>
      <w:r w:rsidR="005B0C70" w:rsidRPr="00EB12B7">
        <w:rPr>
          <w:rFonts w:ascii="Arial" w:eastAsia="Arial" w:hAnsi="Arial" w:cs="Arial"/>
          <w:sz w:val="24"/>
          <w:szCs w:val="24"/>
          <w:lang w:eastAsia="en-GB"/>
          <w14:ligatures w14:val="none"/>
        </w:rPr>
        <w:t>with responsibility for providing oversight and leadership of safeguarding arrangements.</w:t>
      </w:r>
    </w:p>
    <w:p w14:paraId="39608E94" w14:textId="5EA77AAD" w:rsidR="006B11F1" w:rsidRPr="00EB12B7" w:rsidRDefault="006B11F1" w:rsidP="00EB12B7">
      <w:pPr>
        <w:numPr>
          <w:ilvl w:val="0"/>
          <w:numId w:val="3"/>
        </w:num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Ensures safer recruitment procedures are in place</w:t>
      </w:r>
      <w:r w:rsidR="004C7423">
        <w:rPr>
          <w:rFonts w:ascii="Arial" w:eastAsia="Arial" w:hAnsi="Arial" w:cs="Arial"/>
          <w:color w:val="000000" w:themeColor="text1"/>
          <w:sz w:val="24"/>
          <w:szCs w:val="24"/>
        </w:rPr>
        <w:t>.</w:t>
      </w:r>
    </w:p>
    <w:p w14:paraId="5A8AAB2A" w14:textId="60C701D0" w:rsidR="001D2792" w:rsidRPr="00EB12B7" w:rsidRDefault="0095643C" w:rsidP="00EB12B7">
      <w:pPr>
        <w:numPr>
          <w:ilvl w:val="0"/>
          <w:numId w:val="3"/>
        </w:num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Ensure that learning, training and work-based environments are safe and promote the welfare and wellbeing of all learners.</w:t>
      </w:r>
    </w:p>
    <w:p w14:paraId="3590CA8A" w14:textId="77777777" w:rsidR="00EA1046" w:rsidRPr="00EB12B7" w:rsidRDefault="00EA1046" w:rsidP="00EB12B7">
      <w:pPr>
        <w:spacing w:line="240" w:lineRule="auto"/>
        <w:rPr>
          <w:rFonts w:ascii="Arial" w:hAnsi="Arial" w:cs="Arial"/>
          <w:sz w:val="24"/>
          <w:szCs w:val="24"/>
        </w:rPr>
      </w:pPr>
    </w:p>
    <w:p w14:paraId="38FAF1E9" w14:textId="70118893" w:rsidR="00FE0FD0" w:rsidRDefault="00122418" w:rsidP="00427690">
      <w:pPr>
        <w:pStyle w:val="Heading1"/>
        <w:numPr>
          <w:ilvl w:val="0"/>
          <w:numId w:val="7"/>
        </w:numPr>
        <w:rPr>
          <w:rStyle w:val="Heading1Char"/>
        </w:rPr>
      </w:pPr>
      <w:r>
        <w:rPr>
          <w:rStyle w:val="Heading1Char"/>
        </w:rPr>
        <w:t xml:space="preserve">      </w:t>
      </w:r>
      <w:bookmarkStart w:id="74" w:name="_Toc239410604"/>
      <w:r w:rsidR="00254949" w:rsidRPr="00F428BD">
        <w:rPr>
          <w:rStyle w:val="Heading1Char"/>
        </w:rPr>
        <w:t xml:space="preserve">Record Keeping, </w:t>
      </w:r>
      <w:r w:rsidR="00EA1046" w:rsidRPr="00F428BD">
        <w:rPr>
          <w:rStyle w:val="Heading1Char"/>
        </w:rPr>
        <w:t>Reporting</w:t>
      </w:r>
      <w:r w:rsidR="00EA1046" w:rsidRPr="00F428BD">
        <w:t xml:space="preserve"> </w:t>
      </w:r>
      <w:r w:rsidR="00EA1046" w:rsidRPr="00F428BD">
        <w:rPr>
          <w:rStyle w:val="Heading1Char"/>
        </w:rPr>
        <w:t xml:space="preserve">and </w:t>
      </w:r>
      <w:r w:rsidR="00254949" w:rsidRPr="00F428BD">
        <w:rPr>
          <w:rStyle w:val="Heading1Char"/>
        </w:rPr>
        <w:t>R</w:t>
      </w:r>
      <w:r w:rsidR="00EA1046" w:rsidRPr="00F428BD">
        <w:rPr>
          <w:rStyle w:val="Heading1Char"/>
        </w:rPr>
        <w:t xml:space="preserve">eferral </w:t>
      </w:r>
      <w:r w:rsidR="00254949" w:rsidRPr="00F428BD">
        <w:rPr>
          <w:rStyle w:val="Heading1Char"/>
        </w:rPr>
        <w:t>P</w:t>
      </w:r>
      <w:r w:rsidR="00EA1046" w:rsidRPr="00F428BD">
        <w:rPr>
          <w:rStyle w:val="Heading1Char"/>
        </w:rPr>
        <w:t>rocedures</w:t>
      </w:r>
      <w:bookmarkEnd w:id="74"/>
      <w:r w:rsidR="00FE0FD0" w:rsidRPr="00F428BD">
        <w:rPr>
          <w:rStyle w:val="Heading1Char"/>
        </w:rPr>
        <w:t xml:space="preserve"> </w:t>
      </w:r>
    </w:p>
    <w:p w14:paraId="6F67E8C2" w14:textId="77777777" w:rsidR="009F2F34" w:rsidRPr="009F2F34" w:rsidRDefault="009F2F34" w:rsidP="009F2F34"/>
    <w:p w14:paraId="74B0BECE" w14:textId="0B10B0CB" w:rsidR="00EA1046" w:rsidRPr="00EB12B7" w:rsidRDefault="00EA1046" w:rsidP="00EB12B7">
      <w:pPr>
        <w:spacing w:line="240" w:lineRule="auto"/>
        <w:rPr>
          <w:rStyle w:val="Heading1Char"/>
          <w:rFonts w:ascii="Arial" w:eastAsiaTheme="minorHAnsi" w:hAnsi="Arial" w:cs="Arial"/>
          <w:color w:val="auto"/>
          <w:sz w:val="24"/>
          <w:szCs w:val="24"/>
          <w:lang w:eastAsia="en-GB"/>
        </w:rPr>
      </w:pPr>
      <w:r w:rsidRPr="00EB12B7">
        <w:rPr>
          <w:rFonts w:ascii="Arial" w:hAnsi="Arial" w:cs="Arial"/>
          <w:sz w:val="24"/>
          <w:szCs w:val="24"/>
          <w:lang w:eastAsia="en-GB"/>
        </w:rPr>
        <w:t xml:space="preserve">All concerns, discussions, and decisions will be recorded using the </w:t>
      </w:r>
      <w:r w:rsidR="00CD25F7">
        <w:rPr>
          <w:rFonts w:ascii="Arial" w:hAnsi="Arial" w:cs="Arial"/>
          <w:sz w:val="24"/>
          <w:szCs w:val="24"/>
          <w:lang w:eastAsia="en-GB"/>
        </w:rPr>
        <w:t>RTA</w:t>
      </w:r>
      <w:r w:rsidRPr="00EB12B7">
        <w:rPr>
          <w:rFonts w:ascii="Arial" w:hAnsi="Arial" w:cs="Arial"/>
          <w:sz w:val="24"/>
          <w:szCs w:val="24"/>
          <w:lang w:eastAsia="en-GB"/>
        </w:rPr>
        <w:t xml:space="preserve"> safeguarding system. Records will be kept securely, separate from the child's general educational file, and transferred to </w:t>
      </w:r>
      <w:r w:rsidR="00441B4A" w:rsidRPr="00EB12B7">
        <w:rPr>
          <w:rFonts w:ascii="Arial" w:hAnsi="Arial" w:cs="Arial"/>
          <w:sz w:val="24"/>
          <w:szCs w:val="24"/>
          <w:lang w:eastAsia="en-GB"/>
        </w:rPr>
        <w:t>any</w:t>
      </w:r>
      <w:r w:rsidRPr="00EB12B7">
        <w:rPr>
          <w:rFonts w:ascii="Arial" w:hAnsi="Arial" w:cs="Arial"/>
          <w:sz w:val="24"/>
          <w:szCs w:val="24"/>
          <w:lang w:eastAsia="en-GB"/>
        </w:rPr>
        <w:t xml:space="preserve"> receiving </w:t>
      </w:r>
      <w:r w:rsidR="00441B4A" w:rsidRPr="00EB12B7">
        <w:rPr>
          <w:rFonts w:ascii="Arial" w:hAnsi="Arial" w:cs="Arial"/>
          <w:sz w:val="24"/>
          <w:szCs w:val="24"/>
          <w:lang w:eastAsia="en-GB"/>
        </w:rPr>
        <w:t>college</w:t>
      </w:r>
      <w:r w:rsidRPr="00EB12B7">
        <w:rPr>
          <w:rFonts w:ascii="Arial" w:hAnsi="Arial" w:cs="Arial"/>
          <w:sz w:val="24"/>
          <w:szCs w:val="24"/>
          <w:lang w:eastAsia="en-GB"/>
        </w:rPr>
        <w:t xml:space="preserve"> at transition within five days of the pupil starting (KCSIE 2026).</w:t>
      </w:r>
    </w:p>
    <w:p w14:paraId="1797D771" w14:textId="6C389806" w:rsidR="00CD4333" w:rsidRPr="00095910" w:rsidRDefault="00BD2C46" w:rsidP="00EB12B7">
      <w:pPr>
        <w:spacing w:line="240" w:lineRule="auto"/>
        <w:rPr>
          <w:rFonts w:ascii="Arial" w:hAnsi="Arial" w:cs="Arial"/>
          <w:sz w:val="24"/>
          <w:szCs w:val="24"/>
        </w:rPr>
      </w:pPr>
      <w:r w:rsidRPr="00984748">
        <w:rPr>
          <w:rFonts w:ascii="Arial" w:hAnsi="Arial" w:cs="Arial"/>
          <w:sz w:val="24"/>
          <w:szCs w:val="24"/>
          <w:lang w:val="en-US" w:eastAsia="en-GB"/>
        </w:rPr>
        <w:t>When responding to a disclosure or reporting a concern</w:t>
      </w:r>
      <w:r w:rsidR="00AD1175" w:rsidRPr="00984748">
        <w:rPr>
          <w:rFonts w:ascii="Arial" w:hAnsi="Arial" w:cs="Arial"/>
          <w:sz w:val="24"/>
          <w:szCs w:val="24"/>
          <w:lang w:val="en-US" w:eastAsia="en-GB"/>
        </w:rPr>
        <w:t xml:space="preserve">, </w:t>
      </w:r>
      <w:r w:rsidR="00D20FE9" w:rsidRPr="00984748">
        <w:rPr>
          <w:rFonts w:ascii="Arial" w:hAnsi="Arial" w:cs="Arial"/>
          <w:sz w:val="24"/>
          <w:szCs w:val="24"/>
          <w:lang w:val="en-US" w:eastAsia="en-GB"/>
        </w:rPr>
        <w:t>staff</w:t>
      </w:r>
      <w:r w:rsidR="00E33F58" w:rsidRPr="00984748">
        <w:rPr>
          <w:rFonts w:ascii="Arial" w:hAnsi="Arial" w:cs="Arial"/>
          <w:sz w:val="24"/>
          <w:szCs w:val="24"/>
          <w:lang w:val="en-US" w:eastAsia="en-GB"/>
        </w:rPr>
        <w:t xml:space="preserve"> </w:t>
      </w:r>
      <w:r w:rsidR="00A50225" w:rsidRPr="00984748">
        <w:rPr>
          <w:rFonts w:ascii="Arial" w:hAnsi="Arial" w:cs="Arial"/>
          <w:sz w:val="24"/>
          <w:szCs w:val="24"/>
          <w:lang w:val="en-US" w:eastAsia="en-GB"/>
        </w:rPr>
        <w:t>use appropriate training</w:t>
      </w:r>
      <w:r w:rsidR="0085140F" w:rsidRPr="00984748">
        <w:rPr>
          <w:rFonts w:ascii="Arial" w:hAnsi="Arial" w:cs="Arial"/>
          <w:sz w:val="24"/>
          <w:szCs w:val="24"/>
          <w:lang w:val="en-US" w:eastAsia="en-GB"/>
        </w:rPr>
        <w:t xml:space="preserve"> to</w:t>
      </w:r>
      <w:r w:rsidR="00A11602" w:rsidRPr="00984748">
        <w:rPr>
          <w:rFonts w:ascii="Arial" w:hAnsi="Arial" w:cs="Arial"/>
          <w:sz w:val="24"/>
          <w:szCs w:val="24"/>
          <w:lang w:val="en-US" w:eastAsia="en-GB"/>
        </w:rPr>
        <w:t xml:space="preserve"> </w:t>
      </w:r>
      <w:r w:rsidR="00A17EDB" w:rsidRPr="00984748">
        <w:rPr>
          <w:rFonts w:ascii="Arial" w:hAnsi="Arial" w:cs="Arial"/>
          <w:sz w:val="24"/>
          <w:szCs w:val="24"/>
          <w:lang w:val="en-US" w:eastAsia="en-GB"/>
        </w:rPr>
        <w:t>acknowledge</w:t>
      </w:r>
      <w:r w:rsidR="001D207A" w:rsidRPr="00984748">
        <w:rPr>
          <w:rFonts w:ascii="Arial" w:hAnsi="Arial" w:cs="Arial"/>
          <w:sz w:val="24"/>
          <w:szCs w:val="24"/>
          <w:lang w:val="en-US" w:eastAsia="en-GB"/>
        </w:rPr>
        <w:t xml:space="preserve"> the issue and </w:t>
      </w:r>
      <w:r w:rsidR="00AD1175" w:rsidRPr="00984748">
        <w:rPr>
          <w:rFonts w:ascii="Arial" w:hAnsi="Arial" w:cs="Arial"/>
          <w:sz w:val="24"/>
          <w:szCs w:val="24"/>
          <w:lang w:val="en-US" w:eastAsia="en-GB"/>
        </w:rPr>
        <w:t>must make a written record</w:t>
      </w:r>
      <w:r w:rsidR="00EC2EA7" w:rsidRPr="00984748">
        <w:rPr>
          <w:rFonts w:ascii="Arial" w:hAnsi="Arial" w:cs="Arial"/>
          <w:sz w:val="24"/>
          <w:szCs w:val="24"/>
          <w:lang w:val="en-US" w:eastAsia="en-GB"/>
        </w:rPr>
        <w:t xml:space="preserve"> of the facts</w:t>
      </w:r>
      <w:r w:rsidR="00C92853" w:rsidRPr="00984748">
        <w:rPr>
          <w:rFonts w:ascii="Arial" w:hAnsi="Arial" w:cs="Arial"/>
          <w:sz w:val="24"/>
          <w:szCs w:val="24"/>
          <w:lang w:val="en-US" w:eastAsia="en-GB"/>
        </w:rPr>
        <w:t xml:space="preserve"> using the</w:t>
      </w:r>
      <w:r w:rsidR="00102AA9" w:rsidRPr="00984748">
        <w:rPr>
          <w:rFonts w:ascii="Arial" w:hAnsi="Arial" w:cs="Arial"/>
          <w:sz w:val="24"/>
          <w:szCs w:val="24"/>
          <w:lang w:val="en-US" w:eastAsia="en-GB"/>
        </w:rPr>
        <w:t xml:space="preserve"> </w:t>
      </w:r>
      <w:r w:rsidR="00102AA9" w:rsidRPr="00984748">
        <w:rPr>
          <w:rFonts w:ascii="Arial" w:eastAsia="Calibri" w:hAnsi="Arial" w:cs="Arial"/>
          <w:sz w:val="24"/>
          <w:szCs w:val="24"/>
        </w:rPr>
        <w:t xml:space="preserve">Safeguarding Welfare Prevent Incident/Concern </w:t>
      </w:r>
      <w:r w:rsidR="00095910">
        <w:rPr>
          <w:rFonts w:ascii="Arial" w:eastAsia="Calibri" w:hAnsi="Arial" w:cs="Arial"/>
          <w:sz w:val="24"/>
          <w:szCs w:val="24"/>
        </w:rPr>
        <w:t>form</w:t>
      </w:r>
      <w:r w:rsidR="00E17357" w:rsidRPr="00D20FE9">
        <w:rPr>
          <w:rFonts w:ascii="Arial" w:hAnsi="Arial" w:cs="Arial"/>
          <w:sz w:val="24"/>
          <w:szCs w:val="24"/>
          <w:lang w:val="en-US" w:eastAsia="en-GB"/>
        </w:rPr>
        <w:t xml:space="preserve"> (Appendix </w:t>
      </w:r>
      <w:r w:rsidR="00335505">
        <w:rPr>
          <w:rFonts w:ascii="Arial" w:hAnsi="Arial" w:cs="Arial"/>
          <w:sz w:val="24"/>
          <w:szCs w:val="24"/>
          <w:lang w:val="en-US" w:eastAsia="en-GB"/>
        </w:rPr>
        <w:t>A</w:t>
      </w:r>
      <w:r w:rsidR="00E17357" w:rsidRPr="00D20FE9">
        <w:rPr>
          <w:rFonts w:ascii="Arial" w:hAnsi="Arial" w:cs="Arial"/>
          <w:sz w:val="24"/>
          <w:szCs w:val="24"/>
          <w:lang w:val="en-US" w:eastAsia="en-GB"/>
        </w:rPr>
        <w:t>)</w:t>
      </w:r>
      <w:r w:rsidR="007B23F8" w:rsidRPr="00D20FE9">
        <w:rPr>
          <w:rFonts w:ascii="Arial" w:hAnsi="Arial" w:cs="Arial"/>
          <w:sz w:val="24"/>
          <w:szCs w:val="24"/>
          <w:lang w:val="en-US" w:eastAsia="en-GB"/>
        </w:rPr>
        <w:t>. T</w:t>
      </w:r>
      <w:r w:rsidR="00736768" w:rsidRPr="00D20FE9">
        <w:rPr>
          <w:rFonts w:ascii="Arial" w:eastAsia="Arial" w:hAnsi="Arial" w:cs="Arial"/>
          <w:sz w:val="24"/>
          <w:szCs w:val="24"/>
          <w:lang w:val="en-US" w:eastAsia="en-GB"/>
        </w:rPr>
        <w:t xml:space="preserve">he </w:t>
      </w:r>
      <w:r w:rsidR="000C259C" w:rsidRPr="00D20FE9">
        <w:rPr>
          <w:rFonts w:ascii="Arial" w:eastAsia="Arial" w:hAnsi="Arial" w:cs="Arial"/>
          <w:sz w:val="24"/>
          <w:szCs w:val="24"/>
          <w:lang w:val="en-US" w:eastAsia="en-GB"/>
        </w:rPr>
        <w:t>D</w:t>
      </w:r>
      <w:r w:rsidR="00095910">
        <w:rPr>
          <w:rFonts w:ascii="Arial" w:eastAsia="Arial" w:hAnsi="Arial" w:cs="Arial"/>
          <w:sz w:val="24"/>
          <w:szCs w:val="24"/>
          <w:lang w:val="en-US" w:eastAsia="en-GB"/>
        </w:rPr>
        <w:t>SL</w:t>
      </w:r>
      <w:r w:rsidR="00736768" w:rsidRPr="00D20FE9">
        <w:rPr>
          <w:rFonts w:ascii="Arial" w:eastAsia="Arial" w:hAnsi="Arial" w:cs="Arial"/>
          <w:sz w:val="24"/>
          <w:szCs w:val="24"/>
          <w:lang w:val="en-US" w:eastAsia="en-GB"/>
        </w:rPr>
        <w:t xml:space="preserve"> should be informed as</w:t>
      </w:r>
      <w:r w:rsidR="00736768" w:rsidRPr="00EB12B7">
        <w:rPr>
          <w:rFonts w:ascii="Arial" w:eastAsia="Arial" w:hAnsi="Arial" w:cs="Arial"/>
          <w:sz w:val="24"/>
          <w:szCs w:val="24"/>
          <w:lang w:val="en-US" w:eastAsia="en-GB"/>
        </w:rPr>
        <w:t xml:space="preserve"> soon as possible and within 24 hours</w:t>
      </w:r>
      <w:r w:rsidR="00260EC2" w:rsidRPr="00EB12B7">
        <w:rPr>
          <w:rFonts w:ascii="Arial" w:eastAsia="Arial" w:hAnsi="Arial" w:cs="Arial"/>
          <w:sz w:val="24"/>
          <w:szCs w:val="24"/>
          <w:lang w:val="en-US" w:eastAsia="en-GB"/>
        </w:rPr>
        <w:t>. If this is not possible and there is an immediate risk, report it to the appropriate authority</w:t>
      </w:r>
      <w:r w:rsidR="00C611BB" w:rsidRPr="00EB12B7">
        <w:rPr>
          <w:rFonts w:ascii="Arial" w:eastAsia="Arial" w:hAnsi="Arial" w:cs="Arial"/>
          <w:sz w:val="24"/>
          <w:szCs w:val="24"/>
          <w:lang w:val="en-US" w:eastAsia="en-GB"/>
        </w:rPr>
        <w:t>.</w:t>
      </w:r>
      <w:r w:rsidR="00FC158E" w:rsidRPr="00EB12B7">
        <w:rPr>
          <w:rFonts w:ascii="Arial" w:eastAsia="Arial" w:hAnsi="Arial" w:cs="Arial"/>
          <w:sz w:val="24"/>
          <w:szCs w:val="24"/>
          <w:lang w:val="en-US" w:eastAsia="en-GB"/>
        </w:rPr>
        <w:t xml:space="preserve"> </w:t>
      </w:r>
      <w:r w:rsidR="00295B4C" w:rsidRPr="00EB12B7">
        <w:rPr>
          <w:rFonts w:ascii="Arial" w:eastAsia="Arial" w:hAnsi="Arial" w:cs="Arial"/>
          <w:sz w:val="24"/>
          <w:szCs w:val="24"/>
          <w:lang w:val="en-US" w:eastAsia="en-GB"/>
        </w:rPr>
        <w:t xml:space="preserve">Disclosures may not always be </w:t>
      </w:r>
      <w:r w:rsidR="005F737D" w:rsidRPr="00EB12B7">
        <w:rPr>
          <w:rFonts w:ascii="Arial" w:eastAsia="Arial" w:hAnsi="Arial" w:cs="Arial"/>
          <w:sz w:val="24"/>
          <w:szCs w:val="24"/>
          <w:lang w:val="en-US" w:eastAsia="en-GB"/>
        </w:rPr>
        <w:t>verbal but</w:t>
      </w:r>
      <w:r w:rsidR="00295B4C" w:rsidRPr="00EB12B7">
        <w:rPr>
          <w:rFonts w:ascii="Arial" w:eastAsia="Arial" w:hAnsi="Arial" w:cs="Arial"/>
          <w:sz w:val="24"/>
          <w:szCs w:val="24"/>
          <w:lang w:val="en-US" w:eastAsia="en-GB"/>
        </w:rPr>
        <w:t xml:space="preserve"> may </w:t>
      </w:r>
      <w:r w:rsidR="00335505" w:rsidRPr="00EB12B7">
        <w:rPr>
          <w:rFonts w:ascii="Arial" w:eastAsia="Arial" w:hAnsi="Arial" w:cs="Arial"/>
          <w:sz w:val="24"/>
          <w:szCs w:val="24"/>
          <w:lang w:val="en-US" w:eastAsia="en-GB"/>
        </w:rPr>
        <w:t>be presented</w:t>
      </w:r>
      <w:r w:rsidR="00295B4C" w:rsidRPr="00EB12B7">
        <w:rPr>
          <w:rFonts w:ascii="Arial" w:eastAsia="Arial" w:hAnsi="Arial" w:cs="Arial"/>
          <w:sz w:val="24"/>
          <w:szCs w:val="24"/>
          <w:lang w:val="en-US" w:eastAsia="en-GB"/>
        </w:rPr>
        <w:t xml:space="preserve"> as changes in behaviour</w:t>
      </w:r>
      <w:r w:rsidR="0008398A" w:rsidRPr="00EB12B7">
        <w:rPr>
          <w:rFonts w:ascii="Arial" w:eastAsia="Arial" w:hAnsi="Arial" w:cs="Arial"/>
          <w:sz w:val="24"/>
          <w:szCs w:val="24"/>
          <w:lang w:val="en-US" w:eastAsia="en-GB"/>
        </w:rPr>
        <w:t xml:space="preserve"> or presentation. </w:t>
      </w:r>
      <w:r w:rsidR="00CD4333" w:rsidRPr="00EB12B7">
        <w:rPr>
          <w:rFonts w:ascii="Arial" w:eastAsia="Arial" w:hAnsi="Arial" w:cs="Arial"/>
          <w:sz w:val="24"/>
          <w:szCs w:val="24"/>
          <w:lang w:val="en-US" w:eastAsia="en-GB"/>
        </w:rPr>
        <w:t>The D</w:t>
      </w:r>
      <w:r w:rsidR="0040219B">
        <w:rPr>
          <w:rFonts w:ascii="Arial" w:eastAsia="Arial" w:hAnsi="Arial" w:cs="Arial"/>
          <w:sz w:val="24"/>
          <w:szCs w:val="24"/>
          <w:lang w:val="en-US" w:eastAsia="en-GB"/>
        </w:rPr>
        <w:t xml:space="preserve">SL </w:t>
      </w:r>
      <w:r w:rsidR="00CD4333" w:rsidRPr="00EB12B7">
        <w:rPr>
          <w:rFonts w:ascii="Arial" w:eastAsia="Arial" w:hAnsi="Arial" w:cs="Arial"/>
          <w:sz w:val="24"/>
          <w:szCs w:val="24"/>
          <w:lang w:val="en-US" w:eastAsia="en-GB"/>
        </w:rPr>
        <w:t>will investigate</w:t>
      </w:r>
      <w:r w:rsidR="001A69D0" w:rsidRPr="00EB12B7">
        <w:rPr>
          <w:rFonts w:ascii="Arial" w:eastAsia="Arial" w:hAnsi="Arial" w:cs="Arial"/>
          <w:sz w:val="24"/>
          <w:szCs w:val="24"/>
          <w:lang w:val="en-US" w:eastAsia="en-GB"/>
        </w:rPr>
        <w:t xml:space="preserve"> and </w:t>
      </w:r>
      <w:r w:rsidR="0080044A" w:rsidRPr="00EB12B7">
        <w:rPr>
          <w:rFonts w:ascii="Arial" w:eastAsia="Arial" w:hAnsi="Arial" w:cs="Arial"/>
          <w:sz w:val="24"/>
          <w:szCs w:val="24"/>
          <w:lang w:val="en-US" w:eastAsia="en-GB"/>
        </w:rPr>
        <w:t>decide</w:t>
      </w:r>
      <w:r w:rsidR="00340012" w:rsidRPr="00EB12B7">
        <w:rPr>
          <w:rFonts w:ascii="Arial" w:eastAsia="Arial" w:hAnsi="Arial" w:cs="Arial"/>
          <w:sz w:val="24"/>
          <w:szCs w:val="24"/>
          <w:lang w:val="en-US" w:eastAsia="en-GB"/>
        </w:rPr>
        <w:t xml:space="preserve"> the next steps</w:t>
      </w:r>
      <w:r w:rsidR="00CD4333" w:rsidRPr="00EB12B7">
        <w:rPr>
          <w:rFonts w:ascii="Arial" w:eastAsia="Arial" w:hAnsi="Arial" w:cs="Arial"/>
          <w:sz w:val="24"/>
          <w:szCs w:val="24"/>
          <w:lang w:val="en-US" w:eastAsia="en-GB"/>
        </w:rPr>
        <w:t xml:space="preserve"> based on evidence and risk assessment regarding the concern/incident within 24 hours of receiving the information. </w:t>
      </w:r>
    </w:p>
    <w:p w14:paraId="34F20108" w14:textId="383021C1" w:rsidR="002221AB" w:rsidRPr="00EB12B7" w:rsidRDefault="00693CEB" w:rsidP="00EB12B7">
      <w:pPr>
        <w:spacing w:before="100" w:beforeAutospacing="1" w:after="0" w:line="240" w:lineRule="auto"/>
        <w:rPr>
          <w:rFonts w:ascii="Arial" w:eastAsia="Arial" w:hAnsi="Arial" w:cs="Arial"/>
          <w:sz w:val="24"/>
          <w:szCs w:val="24"/>
          <w:lang w:val="en-US" w:eastAsia="en-GB"/>
        </w:rPr>
      </w:pPr>
      <w:r w:rsidRPr="00EB12B7">
        <w:rPr>
          <w:rFonts w:ascii="Arial" w:eastAsia="Arial" w:hAnsi="Arial" w:cs="Arial"/>
          <w:sz w:val="24"/>
          <w:szCs w:val="24"/>
          <w:lang w:val="en-US" w:eastAsia="en-GB"/>
        </w:rPr>
        <w:lastRenderedPageBreak/>
        <w:t>Staff must inform any learner that they will be contacting the DSL</w:t>
      </w:r>
      <w:r w:rsidR="00AF6028" w:rsidRPr="00EB12B7">
        <w:rPr>
          <w:rFonts w:ascii="Arial" w:eastAsia="Arial" w:hAnsi="Arial" w:cs="Arial"/>
          <w:sz w:val="24"/>
          <w:szCs w:val="24"/>
          <w:lang w:val="en-US" w:eastAsia="en-GB"/>
        </w:rPr>
        <w:t>,</w:t>
      </w:r>
      <w:r w:rsidRPr="00EB12B7">
        <w:rPr>
          <w:rFonts w:ascii="Arial" w:eastAsia="Arial" w:hAnsi="Arial" w:cs="Arial"/>
          <w:sz w:val="24"/>
          <w:szCs w:val="24"/>
          <w:lang w:val="en-US" w:eastAsia="en-GB"/>
        </w:rPr>
        <w:t xml:space="preserve"> or Principal</w:t>
      </w:r>
      <w:r w:rsidR="00622F4B" w:rsidRPr="00EB12B7">
        <w:rPr>
          <w:rFonts w:ascii="Arial" w:eastAsia="Arial" w:hAnsi="Arial" w:cs="Arial"/>
          <w:sz w:val="24"/>
          <w:szCs w:val="24"/>
          <w:lang w:val="en-US" w:eastAsia="en-GB"/>
        </w:rPr>
        <w:t xml:space="preserve"> (if the accusation involves other staff or the DSL)</w:t>
      </w:r>
      <w:r w:rsidR="00AF6028" w:rsidRPr="00EB12B7">
        <w:rPr>
          <w:rFonts w:ascii="Arial" w:eastAsia="Arial" w:hAnsi="Arial" w:cs="Arial"/>
          <w:sz w:val="24"/>
          <w:szCs w:val="24"/>
          <w:lang w:val="en-US" w:eastAsia="en-GB"/>
        </w:rPr>
        <w:t>,</w:t>
      </w:r>
      <w:r w:rsidRPr="00EB12B7">
        <w:rPr>
          <w:rFonts w:ascii="Arial" w:eastAsia="Arial" w:hAnsi="Arial" w:cs="Arial"/>
          <w:sz w:val="24"/>
          <w:szCs w:val="24"/>
          <w:lang w:val="en-US" w:eastAsia="en-GB"/>
        </w:rPr>
        <w:t xml:space="preserve"> </w:t>
      </w:r>
      <w:r w:rsidR="00622F4B" w:rsidRPr="00EB12B7">
        <w:rPr>
          <w:rFonts w:ascii="Arial" w:eastAsia="Arial" w:hAnsi="Arial" w:cs="Arial"/>
          <w:sz w:val="24"/>
          <w:szCs w:val="24"/>
          <w:lang w:val="en-US" w:eastAsia="en-GB"/>
        </w:rPr>
        <w:t xml:space="preserve">and they </w:t>
      </w:r>
      <w:r w:rsidRPr="00EB12B7">
        <w:rPr>
          <w:rFonts w:ascii="Arial" w:eastAsia="Arial" w:hAnsi="Arial" w:cs="Arial"/>
          <w:sz w:val="24"/>
          <w:szCs w:val="24"/>
          <w:lang w:val="en-US" w:eastAsia="en-GB"/>
        </w:rPr>
        <w:t>may need to share the information with outside agencies</w:t>
      </w:r>
      <w:r w:rsidR="00622F4B" w:rsidRPr="00EB12B7">
        <w:rPr>
          <w:rFonts w:ascii="Arial" w:eastAsia="Arial" w:hAnsi="Arial" w:cs="Arial"/>
          <w:sz w:val="24"/>
          <w:szCs w:val="24"/>
          <w:lang w:val="en-US" w:eastAsia="en-GB"/>
        </w:rPr>
        <w:t xml:space="preserve">. </w:t>
      </w:r>
      <w:r w:rsidR="00426CF7" w:rsidRPr="00EB12B7">
        <w:rPr>
          <w:rFonts w:ascii="Arial" w:eastAsia="Arial" w:hAnsi="Arial" w:cs="Arial"/>
          <w:sz w:val="24"/>
          <w:szCs w:val="24"/>
          <w:lang w:val="en-US" w:eastAsia="en-GB"/>
        </w:rPr>
        <w:t xml:space="preserve">Consent from the learner may be </w:t>
      </w:r>
      <w:r w:rsidR="00A22A51" w:rsidRPr="00EB12B7">
        <w:rPr>
          <w:rFonts w:ascii="Arial" w:eastAsia="Arial" w:hAnsi="Arial" w:cs="Arial"/>
          <w:sz w:val="24"/>
          <w:szCs w:val="24"/>
          <w:lang w:val="en-US" w:eastAsia="en-GB"/>
        </w:rPr>
        <w:t>sought, h</w:t>
      </w:r>
      <w:r w:rsidR="002221AB" w:rsidRPr="00EB12B7">
        <w:rPr>
          <w:rFonts w:ascii="Arial" w:eastAsia="Arial" w:hAnsi="Arial" w:cs="Arial"/>
          <w:sz w:val="24"/>
          <w:szCs w:val="24"/>
          <w:lang w:val="en-US" w:eastAsia="en-GB"/>
        </w:rPr>
        <w:t xml:space="preserve">owever, the gaining of the consent is not essential </w:t>
      </w:r>
      <w:r w:rsidR="00F10C76" w:rsidRPr="00EB12B7">
        <w:rPr>
          <w:rFonts w:ascii="Arial" w:eastAsia="Arial" w:hAnsi="Arial" w:cs="Arial"/>
          <w:sz w:val="24"/>
          <w:szCs w:val="24"/>
          <w:lang w:val="en-US" w:eastAsia="en-GB"/>
        </w:rPr>
        <w:t>for</w:t>
      </w:r>
      <w:r w:rsidR="002221AB" w:rsidRPr="00EB12B7">
        <w:rPr>
          <w:rFonts w:ascii="Arial" w:eastAsia="Arial" w:hAnsi="Arial" w:cs="Arial"/>
          <w:sz w:val="24"/>
          <w:szCs w:val="24"/>
          <w:lang w:val="en-US" w:eastAsia="en-GB"/>
        </w:rPr>
        <w:t xml:space="preserve"> information to be passed on. Consideration needs to be given to: </w:t>
      </w:r>
    </w:p>
    <w:p w14:paraId="431E6F11" w14:textId="7A0176DC" w:rsidR="002221AB" w:rsidRPr="00EB12B7" w:rsidRDefault="002221AB" w:rsidP="00EB12B7">
      <w:pPr>
        <w:spacing w:after="0" w:line="240" w:lineRule="auto"/>
        <w:ind w:firstLine="720"/>
        <w:rPr>
          <w:rFonts w:ascii="Arial" w:eastAsia="Arial" w:hAnsi="Arial" w:cs="Arial"/>
          <w:sz w:val="24"/>
          <w:szCs w:val="24"/>
          <w:lang w:val="en" w:eastAsia="en-GB"/>
        </w:rPr>
      </w:pPr>
      <w:r w:rsidRPr="00EB12B7">
        <w:rPr>
          <w:rFonts w:ascii="Arial" w:eastAsia="Arial" w:hAnsi="Arial" w:cs="Arial"/>
          <w:sz w:val="24"/>
          <w:szCs w:val="24"/>
          <w:lang w:val="en" w:eastAsia="en-GB"/>
        </w:rPr>
        <w:t>1. The scale of the abuse</w:t>
      </w:r>
      <w:r w:rsidR="00AE0DC2">
        <w:rPr>
          <w:rFonts w:ascii="Arial" w:eastAsia="Arial" w:hAnsi="Arial" w:cs="Arial"/>
          <w:sz w:val="24"/>
          <w:szCs w:val="24"/>
          <w:lang w:val="en" w:eastAsia="en-GB"/>
        </w:rPr>
        <w:t>.</w:t>
      </w:r>
      <w:r w:rsidRPr="00EB12B7">
        <w:rPr>
          <w:rFonts w:ascii="Arial" w:eastAsia="Arial" w:hAnsi="Arial" w:cs="Arial"/>
          <w:sz w:val="24"/>
          <w:szCs w:val="24"/>
          <w:lang w:val="en" w:eastAsia="en-GB"/>
        </w:rPr>
        <w:t xml:space="preserve"> </w:t>
      </w:r>
    </w:p>
    <w:p w14:paraId="0197ACE1" w14:textId="2539DFB8" w:rsidR="002221AB" w:rsidRPr="00EB12B7" w:rsidRDefault="002221AB" w:rsidP="00EB12B7">
      <w:pPr>
        <w:spacing w:after="0" w:line="240" w:lineRule="auto"/>
        <w:ind w:firstLine="720"/>
        <w:rPr>
          <w:rFonts w:ascii="Arial" w:eastAsia="Arial" w:hAnsi="Arial" w:cs="Arial"/>
          <w:sz w:val="24"/>
          <w:szCs w:val="24"/>
          <w:lang w:val="en" w:eastAsia="en-GB"/>
        </w:rPr>
      </w:pPr>
      <w:r w:rsidRPr="00EB12B7">
        <w:rPr>
          <w:rFonts w:ascii="Arial" w:eastAsia="Arial" w:hAnsi="Arial" w:cs="Arial"/>
          <w:sz w:val="24"/>
          <w:szCs w:val="24"/>
          <w:lang w:val="en" w:eastAsia="en-GB"/>
        </w:rPr>
        <w:t>2. The risk of harm to others</w:t>
      </w:r>
      <w:r w:rsidR="00AE0DC2">
        <w:rPr>
          <w:rFonts w:ascii="Arial" w:eastAsia="Arial" w:hAnsi="Arial" w:cs="Arial"/>
          <w:sz w:val="24"/>
          <w:szCs w:val="24"/>
          <w:lang w:val="en" w:eastAsia="en-GB"/>
        </w:rPr>
        <w:t>.</w:t>
      </w:r>
    </w:p>
    <w:p w14:paraId="7F4584CB" w14:textId="38484AD2" w:rsidR="00693CEB" w:rsidRPr="00EB12B7" w:rsidRDefault="002221AB" w:rsidP="00EB12B7">
      <w:pPr>
        <w:spacing w:after="0" w:line="240" w:lineRule="auto"/>
        <w:ind w:firstLine="720"/>
        <w:rPr>
          <w:rFonts w:ascii="Arial" w:eastAsia="Arial" w:hAnsi="Arial" w:cs="Arial"/>
          <w:sz w:val="24"/>
          <w:szCs w:val="24"/>
          <w:lang w:val="en" w:eastAsia="en-GB"/>
        </w:rPr>
      </w:pPr>
      <w:r w:rsidRPr="00EB12B7">
        <w:rPr>
          <w:rFonts w:ascii="Arial" w:eastAsia="Arial" w:hAnsi="Arial" w:cs="Arial"/>
          <w:sz w:val="24"/>
          <w:szCs w:val="24"/>
          <w:lang w:val="en" w:eastAsia="en-GB"/>
        </w:rPr>
        <w:t>3. The capacity of the learner to understand the issues of abuse and consent</w:t>
      </w:r>
      <w:r w:rsidR="00AE0DC2">
        <w:rPr>
          <w:rFonts w:ascii="Arial" w:eastAsia="Arial" w:hAnsi="Arial" w:cs="Arial"/>
          <w:sz w:val="24"/>
          <w:szCs w:val="24"/>
          <w:lang w:val="en" w:eastAsia="en-GB"/>
        </w:rPr>
        <w:t>.</w:t>
      </w:r>
    </w:p>
    <w:p w14:paraId="7E7A0D71" w14:textId="77777777" w:rsidR="00D842F3" w:rsidRPr="00EB12B7" w:rsidRDefault="00D842F3" w:rsidP="00EB12B7">
      <w:pPr>
        <w:spacing w:after="0" w:line="240" w:lineRule="auto"/>
        <w:ind w:firstLine="720"/>
        <w:rPr>
          <w:rFonts w:ascii="Arial" w:eastAsia="Arial" w:hAnsi="Arial" w:cs="Arial"/>
          <w:sz w:val="24"/>
          <w:szCs w:val="24"/>
          <w:lang w:val="en" w:eastAsia="en-GB"/>
        </w:rPr>
      </w:pPr>
    </w:p>
    <w:p w14:paraId="29661823" w14:textId="77777777" w:rsidR="000906D5" w:rsidRPr="00EB12B7" w:rsidRDefault="000906D5" w:rsidP="00EB12B7">
      <w:pPr>
        <w:spacing w:before="100" w:beforeAutospacing="1" w:after="100" w:afterAutospacing="1" w:line="240" w:lineRule="auto"/>
        <w:rPr>
          <w:rFonts w:ascii="Arial" w:eastAsia="Arial" w:hAnsi="Arial" w:cs="Arial"/>
          <w:sz w:val="24"/>
          <w:szCs w:val="24"/>
          <w:lang w:val="en-US" w:eastAsia="en-GB"/>
        </w:rPr>
      </w:pPr>
      <w:r w:rsidRPr="00EB12B7">
        <w:rPr>
          <w:rFonts w:ascii="Arial" w:eastAsia="Arial" w:hAnsi="Arial" w:cs="Arial"/>
          <w:sz w:val="24"/>
          <w:szCs w:val="24"/>
          <w:lang w:val="en-US" w:eastAsia="en-GB"/>
        </w:rPr>
        <w:t xml:space="preserve">In emergency situations (e.g. where there is the risk or occurrence or severe physical injury), where immediate action is needed to safeguard the health or safety of the individual or anyone else who may be at risk, the emergency services must be contacted. </w:t>
      </w:r>
    </w:p>
    <w:p w14:paraId="232C4A9F" w14:textId="1D660813" w:rsidR="00EA1046" w:rsidRPr="00EB12B7" w:rsidRDefault="000906D5" w:rsidP="00EB12B7">
      <w:pPr>
        <w:spacing w:before="100" w:beforeAutospacing="1" w:after="100" w:afterAutospacing="1" w:line="240" w:lineRule="auto"/>
        <w:rPr>
          <w:rFonts w:ascii="Arial" w:eastAsia="Arial" w:hAnsi="Arial" w:cs="Arial"/>
          <w:sz w:val="24"/>
          <w:szCs w:val="24"/>
          <w:lang w:val="en-US" w:eastAsia="en-GB"/>
        </w:rPr>
      </w:pPr>
      <w:r w:rsidRPr="00EB12B7">
        <w:rPr>
          <w:rFonts w:ascii="Arial" w:eastAsia="Arial" w:hAnsi="Arial" w:cs="Arial"/>
          <w:sz w:val="24"/>
          <w:szCs w:val="24"/>
          <w:lang w:val="en-US" w:eastAsia="en-GB"/>
        </w:rPr>
        <w:t xml:space="preserve">Where a crime is taking place, has just occurred or is suspected, the </w:t>
      </w:r>
      <w:r w:rsidR="00350ABE">
        <w:rPr>
          <w:rFonts w:ascii="Arial" w:eastAsia="Arial" w:hAnsi="Arial" w:cs="Arial"/>
          <w:sz w:val="24"/>
          <w:szCs w:val="24"/>
          <w:lang w:val="en-US" w:eastAsia="en-GB"/>
        </w:rPr>
        <w:t>p</w:t>
      </w:r>
      <w:r w:rsidRPr="00EB12B7">
        <w:rPr>
          <w:rFonts w:ascii="Arial" w:eastAsia="Arial" w:hAnsi="Arial" w:cs="Arial"/>
          <w:sz w:val="24"/>
          <w:szCs w:val="24"/>
          <w:lang w:val="en-US" w:eastAsia="en-GB"/>
        </w:rPr>
        <w:t xml:space="preserve">olice must be contacted immediately. </w:t>
      </w:r>
    </w:p>
    <w:p w14:paraId="0D90EEB4" w14:textId="601CF9F8" w:rsidR="00F74E41" w:rsidRDefault="00F74E41" w:rsidP="00EB12B7">
      <w:pPr>
        <w:spacing w:before="100" w:beforeAutospacing="1" w:after="100" w:afterAutospacing="1" w:line="240" w:lineRule="auto"/>
        <w:rPr>
          <w:rFonts w:ascii="Arial" w:eastAsia="Arial" w:hAnsi="Arial" w:cs="Arial"/>
          <w:sz w:val="24"/>
          <w:szCs w:val="24"/>
          <w:lang w:val="en-US" w:eastAsia="en-GB"/>
        </w:rPr>
      </w:pPr>
      <w:r w:rsidRPr="00EB12B7">
        <w:rPr>
          <w:rFonts w:ascii="Arial" w:eastAsia="Arial" w:hAnsi="Arial" w:cs="Arial"/>
          <w:sz w:val="24"/>
          <w:szCs w:val="24"/>
          <w:lang w:val="en-US" w:eastAsia="en-GB"/>
        </w:rPr>
        <w:t xml:space="preserve">RTA also allows anonymous reporting through QR codes posted at all </w:t>
      </w:r>
      <w:r w:rsidR="00B15373">
        <w:rPr>
          <w:rFonts w:ascii="Arial" w:eastAsia="Arial" w:hAnsi="Arial" w:cs="Arial"/>
          <w:sz w:val="24"/>
          <w:szCs w:val="24"/>
          <w:lang w:val="en-US" w:eastAsia="en-GB"/>
        </w:rPr>
        <w:t xml:space="preserve">RTA </w:t>
      </w:r>
      <w:r w:rsidRPr="00EB12B7">
        <w:rPr>
          <w:rFonts w:ascii="Arial" w:eastAsia="Arial" w:hAnsi="Arial" w:cs="Arial"/>
          <w:sz w:val="24"/>
          <w:szCs w:val="24"/>
          <w:lang w:val="en-US" w:eastAsia="en-GB"/>
        </w:rPr>
        <w:t>sites</w:t>
      </w:r>
      <w:r w:rsidR="00434294" w:rsidRPr="00EB12B7">
        <w:rPr>
          <w:rFonts w:ascii="Arial" w:eastAsia="Arial" w:hAnsi="Arial" w:cs="Arial"/>
          <w:sz w:val="24"/>
          <w:szCs w:val="24"/>
          <w:lang w:val="en-US" w:eastAsia="en-GB"/>
        </w:rPr>
        <w:t xml:space="preserve">. This </w:t>
      </w:r>
      <w:r w:rsidR="005D1B6D" w:rsidRPr="00EB12B7">
        <w:rPr>
          <w:rFonts w:ascii="Arial" w:eastAsia="Arial" w:hAnsi="Arial" w:cs="Arial"/>
          <w:sz w:val="24"/>
          <w:szCs w:val="24"/>
          <w:lang w:val="en-US" w:eastAsia="en-GB"/>
        </w:rPr>
        <w:t>enables all learners</w:t>
      </w:r>
      <w:r w:rsidR="00374FE9" w:rsidRPr="00EB12B7">
        <w:rPr>
          <w:rFonts w:ascii="Arial" w:eastAsia="Arial" w:hAnsi="Arial" w:cs="Arial"/>
          <w:sz w:val="24"/>
          <w:szCs w:val="24"/>
          <w:lang w:val="en-US" w:eastAsia="en-GB"/>
        </w:rPr>
        <w:t xml:space="preserve">, staff or visitors to report any concerns directly to the Designated safeguarding </w:t>
      </w:r>
      <w:r w:rsidR="00B60AEA" w:rsidRPr="00EB12B7">
        <w:rPr>
          <w:rFonts w:ascii="Arial" w:eastAsia="Arial" w:hAnsi="Arial" w:cs="Arial"/>
          <w:sz w:val="24"/>
          <w:szCs w:val="24"/>
          <w:lang w:val="en-US" w:eastAsia="en-GB"/>
        </w:rPr>
        <w:t>leads.</w:t>
      </w:r>
    </w:p>
    <w:p w14:paraId="66A16602" w14:textId="25AE302E" w:rsidR="0014098F" w:rsidRDefault="0014098F" w:rsidP="0014098F">
      <w:pPr>
        <w:spacing w:line="240" w:lineRule="auto"/>
        <w:rPr>
          <w:rFonts w:ascii="Arial" w:hAnsi="Arial" w:cs="Arial"/>
          <w:sz w:val="24"/>
          <w:szCs w:val="24"/>
          <w:lang w:val="en-US" w:eastAsia="en-GB"/>
        </w:rPr>
      </w:pPr>
      <w:r w:rsidRPr="00EB12B7">
        <w:rPr>
          <w:rFonts w:ascii="Arial" w:hAnsi="Arial" w:cs="Arial"/>
          <w:sz w:val="24"/>
          <w:szCs w:val="24"/>
          <w:lang w:val="en-US" w:eastAsia="en-GB"/>
        </w:rPr>
        <w:t xml:space="preserve">Appendix A: Safeguarding, Welfare and Prevent </w:t>
      </w:r>
      <w:r>
        <w:rPr>
          <w:rFonts w:ascii="Arial" w:hAnsi="Arial" w:cs="Arial"/>
          <w:sz w:val="24"/>
          <w:szCs w:val="24"/>
          <w:lang w:val="en-US" w:eastAsia="en-GB"/>
        </w:rPr>
        <w:t>Incident and Concern</w:t>
      </w:r>
      <w:r w:rsidRPr="00EB12B7">
        <w:rPr>
          <w:rFonts w:ascii="Arial" w:hAnsi="Arial" w:cs="Arial"/>
          <w:sz w:val="24"/>
          <w:szCs w:val="24"/>
          <w:lang w:val="en-US" w:eastAsia="en-GB"/>
        </w:rPr>
        <w:t xml:space="preserve"> form</w:t>
      </w:r>
      <w:r w:rsidR="00746628">
        <w:rPr>
          <w:rFonts w:ascii="Arial" w:hAnsi="Arial" w:cs="Arial"/>
          <w:sz w:val="24"/>
          <w:szCs w:val="24"/>
          <w:lang w:val="en-US" w:eastAsia="en-GB"/>
        </w:rPr>
        <w:t>.</w:t>
      </w:r>
    </w:p>
    <w:p w14:paraId="59324864" w14:textId="77777777" w:rsidR="00746628" w:rsidRPr="0014098F" w:rsidRDefault="00746628" w:rsidP="0014098F">
      <w:pPr>
        <w:spacing w:line="240" w:lineRule="auto"/>
        <w:rPr>
          <w:rFonts w:ascii="Arial" w:hAnsi="Arial" w:cs="Arial"/>
          <w:sz w:val="24"/>
          <w:szCs w:val="24"/>
          <w:lang w:val="en-US" w:eastAsia="en-GB"/>
        </w:rPr>
      </w:pPr>
    </w:p>
    <w:p w14:paraId="6947ED9B" w14:textId="628DF62D" w:rsidR="00845688" w:rsidRDefault="00122418" w:rsidP="00427690">
      <w:pPr>
        <w:pStyle w:val="Heading1"/>
        <w:numPr>
          <w:ilvl w:val="0"/>
          <w:numId w:val="7"/>
        </w:numPr>
      </w:pPr>
      <w:r>
        <w:t xml:space="preserve">   </w:t>
      </w:r>
      <w:bookmarkStart w:id="75" w:name="_Toc239410605"/>
      <w:r w:rsidR="007F1D8A" w:rsidRPr="00F428BD">
        <w:t>Welfare &amp; Pastoral Care</w:t>
      </w:r>
      <w:bookmarkEnd w:id="75"/>
    </w:p>
    <w:p w14:paraId="09B9A141" w14:textId="77777777" w:rsidR="00FA6C79" w:rsidRPr="00FA6C79" w:rsidRDefault="00FA6C79" w:rsidP="00FA6C79"/>
    <w:p w14:paraId="5557EFB5" w14:textId="7C359F88" w:rsidR="007F1D8A" w:rsidRPr="00EB12B7" w:rsidRDefault="007F1D8A"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R</w:t>
      </w:r>
      <w:r w:rsidR="00AD0A7E">
        <w:rPr>
          <w:rFonts w:ascii="Arial" w:eastAsia="Arial" w:hAnsi="Arial" w:cs="Arial"/>
          <w:color w:val="000000" w:themeColor="text1"/>
          <w:sz w:val="24"/>
          <w:szCs w:val="24"/>
        </w:rPr>
        <w:t>TA</w:t>
      </w:r>
      <w:r w:rsidRPr="00EB12B7">
        <w:rPr>
          <w:rFonts w:ascii="Arial" w:eastAsia="Arial" w:hAnsi="Arial" w:cs="Arial"/>
          <w:color w:val="000000" w:themeColor="text1"/>
          <w:sz w:val="24"/>
          <w:szCs w:val="24"/>
        </w:rPr>
        <w:t xml:space="preserve"> understands the duty of care to their Learners and has sufficient support mechanisms in place for all </w:t>
      </w:r>
      <w:r w:rsidR="00D113FE" w:rsidRPr="00EB12B7">
        <w:rPr>
          <w:rFonts w:ascii="Arial" w:eastAsia="Arial" w:hAnsi="Arial" w:cs="Arial"/>
          <w:color w:val="000000" w:themeColor="text1"/>
          <w:sz w:val="24"/>
          <w:szCs w:val="24"/>
        </w:rPr>
        <w:t>l</w:t>
      </w:r>
      <w:r w:rsidRPr="00EB12B7">
        <w:rPr>
          <w:rFonts w:ascii="Arial" w:eastAsia="Arial" w:hAnsi="Arial" w:cs="Arial"/>
          <w:color w:val="000000" w:themeColor="text1"/>
          <w:sz w:val="24"/>
          <w:szCs w:val="24"/>
        </w:rPr>
        <w:t>earners according to their needs. Further guidance can be sought via the Principal, Programme Managers, or the Safeguarding and Prevent team.</w:t>
      </w:r>
    </w:p>
    <w:p w14:paraId="7716428D" w14:textId="77777777" w:rsidR="00467E50" w:rsidRPr="00EB12B7" w:rsidRDefault="00467E50" w:rsidP="00EB12B7">
      <w:pPr>
        <w:autoSpaceDE w:val="0"/>
        <w:autoSpaceDN w:val="0"/>
        <w:adjustRightInd w:val="0"/>
        <w:spacing w:after="0" w:line="240" w:lineRule="auto"/>
        <w:rPr>
          <w:rFonts w:ascii="Arial" w:eastAsia="Arial" w:hAnsi="Arial" w:cs="Arial"/>
          <w:color w:val="000000" w:themeColor="text1"/>
          <w:sz w:val="24"/>
          <w:szCs w:val="24"/>
        </w:rPr>
      </w:pPr>
    </w:p>
    <w:p w14:paraId="3FCD2D60" w14:textId="5D39CC5E" w:rsidR="00735021" w:rsidRPr="00EB12B7" w:rsidRDefault="00467E50"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Personal tutors are able to</w:t>
      </w:r>
      <w:r w:rsidR="006936B9" w:rsidRPr="00EB12B7">
        <w:rPr>
          <w:rFonts w:ascii="Arial" w:eastAsia="Arial" w:hAnsi="Arial" w:cs="Arial"/>
          <w:color w:val="000000" w:themeColor="text1"/>
          <w:sz w:val="24"/>
          <w:szCs w:val="24"/>
        </w:rPr>
        <w:t xml:space="preserve"> support learners through termly 1:1 </w:t>
      </w:r>
      <w:r w:rsidR="00735021" w:rsidRPr="00EB12B7">
        <w:rPr>
          <w:rFonts w:ascii="Arial" w:eastAsia="Arial" w:hAnsi="Arial" w:cs="Arial"/>
          <w:color w:val="000000" w:themeColor="text1"/>
          <w:sz w:val="24"/>
          <w:szCs w:val="24"/>
        </w:rPr>
        <w:t>reviews</w:t>
      </w:r>
      <w:r w:rsidR="00C5599A" w:rsidRPr="00EB12B7">
        <w:rPr>
          <w:rFonts w:ascii="Arial" w:eastAsia="Arial" w:hAnsi="Arial" w:cs="Arial"/>
          <w:color w:val="000000" w:themeColor="text1"/>
          <w:sz w:val="24"/>
          <w:szCs w:val="24"/>
        </w:rPr>
        <w:t xml:space="preserve"> and through </w:t>
      </w:r>
      <w:r w:rsidR="00DC3820" w:rsidRPr="00EB12B7">
        <w:rPr>
          <w:rFonts w:ascii="Arial" w:eastAsia="Arial" w:hAnsi="Arial" w:cs="Arial"/>
          <w:color w:val="000000" w:themeColor="text1"/>
          <w:sz w:val="24"/>
          <w:szCs w:val="24"/>
        </w:rPr>
        <w:t xml:space="preserve">the </w:t>
      </w:r>
      <w:r w:rsidR="006943A7" w:rsidRPr="00EB12B7">
        <w:rPr>
          <w:rFonts w:ascii="Arial" w:eastAsia="Arial" w:hAnsi="Arial" w:cs="Arial"/>
          <w:color w:val="000000" w:themeColor="text1"/>
          <w:sz w:val="24"/>
          <w:szCs w:val="24"/>
        </w:rPr>
        <w:t>interview</w:t>
      </w:r>
      <w:r w:rsidR="00DC3820" w:rsidRPr="00EB12B7">
        <w:rPr>
          <w:rFonts w:ascii="Arial" w:eastAsia="Arial" w:hAnsi="Arial" w:cs="Arial"/>
          <w:color w:val="000000" w:themeColor="text1"/>
          <w:sz w:val="24"/>
          <w:szCs w:val="24"/>
        </w:rPr>
        <w:t xml:space="preserve"> and </w:t>
      </w:r>
      <w:r w:rsidR="00C5599A" w:rsidRPr="00EB12B7">
        <w:rPr>
          <w:rFonts w:ascii="Arial" w:eastAsia="Arial" w:hAnsi="Arial" w:cs="Arial"/>
          <w:color w:val="000000" w:themeColor="text1"/>
          <w:sz w:val="24"/>
          <w:szCs w:val="24"/>
        </w:rPr>
        <w:t>induction</w:t>
      </w:r>
      <w:r w:rsidR="00DC3820" w:rsidRPr="00EB12B7">
        <w:rPr>
          <w:rFonts w:ascii="Arial" w:eastAsia="Arial" w:hAnsi="Arial" w:cs="Arial"/>
          <w:color w:val="000000" w:themeColor="text1"/>
          <w:sz w:val="24"/>
          <w:szCs w:val="24"/>
        </w:rPr>
        <w:t xml:space="preserve"> process</w:t>
      </w:r>
      <w:r w:rsidR="00C5599A" w:rsidRPr="00EB12B7">
        <w:rPr>
          <w:rFonts w:ascii="Arial" w:eastAsia="Arial" w:hAnsi="Arial" w:cs="Arial"/>
          <w:color w:val="000000" w:themeColor="text1"/>
          <w:sz w:val="24"/>
          <w:szCs w:val="24"/>
        </w:rPr>
        <w:t xml:space="preserve"> where</w:t>
      </w:r>
      <w:r w:rsidR="003C7141" w:rsidRPr="00EB12B7">
        <w:rPr>
          <w:rFonts w:ascii="Arial" w:eastAsia="Arial" w:hAnsi="Arial" w:cs="Arial"/>
          <w:color w:val="000000" w:themeColor="text1"/>
          <w:sz w:val="24"/>
          <w:szCs w:val="24"/>
        </w:rPr>
        <w:t xml:space="preserve"> it is established if the learner is disabled or has certain health</w:t>
      </w:r>
      <w:r w:rsidR="00341883" w:rsidRPr="00EB12B7">
        <w:rPr>
          <w:rFonts w:ascii="Arial" w:eastAsia="Arial" w:hAnsi="Arial" w:cs="Arial"/>
          <w:color w:val="000000" w:themeColor="text1"/>
          <w:sz w:val="24"/>
          <w:szCs w:val="24"/>
        </w:rPr>
        <w:t xml:space="preserve"> conditions or additional needs</w:t>
      </w:r>
      <w:r w:rsidR="00DD34BC" w:rsidRPr="00EB12B7">
        <w:rPr>
          <w:rFonts w:ascii="Arial" w:eastAsia="Arial" w:hAnsi="Arial" w:cs="Arial"/>
          <w:color w:val="000000" w:themeColor="text1"/>
          <w:sz w:val="24"/>
          <w:szCs w:val="24"/>
        </w:rPr>
        <w:t>, has</w:t>
      </w:r>
      <w:r w:rsidR="00B31E6C" w:rsidRPr="00EB12B7">
        <w:rPr>
          <w:rFonts w:ascii="Arial" w:eastAsia="Arial" w:hAnsi="Arial" w:cs="Arial"/>
          <w:color w:val="000000" w:themeColor="text1"/>
          <w:sz w:val="24"/>
          <w:szCs w:val="24"/>
        </w:rPr>
        <w:t xml:space="preserve"> special </w:t>
      </w:r>
      <w:r w:rsidR="00832268" w:rsidRPr="00EB12B7">
        <w:rPr>
          <w:rFonts w:ascii="Arial" w:eastAsia="Arial" w:hAnsi="Arial" w:cs="Arial"/>
          <w:color w:val="000000" w:themeColor="text1"/>
          <w:sz w:val="24"/>
          <w:szCs w:val="24"/>
        </w:rPr>
        <w:t>educational</w:t>
      </w:r>
      <w:r w:rsidR="00B31E6C" w:rsidRPr="00EB12B7">
        <w:rPr>
          <w:rFonts w:ascii="Arial" w:eastAsia="Arial" w:hAnsi="Arial" w:cs="Arial"/>
          <w:color w:val="000000" w:themeColor="text1"/>
          <w:sz w:val="24"/>
          <w:szCs w:val="24"/>
        </w:rPr>
        <w:t xml:space="preserve"> needs (Whether or not they have</w:t>
      </w:r>
      <w:r w:rsidR="002818AE" w:rsidRPr="00EB12B7">
        <w:rPr>
          <w:rFonts w:ascii="Arial" w:eastAsia="Arial" w:hAnsi="Arial" w:cs="Arial"/>
          <w:color w:val="000000" w:themeColor="text1"/>
          <w:sz w:val="24"/>
          <w:szCs w:val="24"/>
        </w:rPr>
        <w:t xml:space="preserve"> a statutory E</w:t>
      </w:r>
      <w:r w:rsidR="0069110F">
        <w:rPr>
          <w:rFonts w:ascii="Arial" w:eastAsia="Arial" w:hAnsi="Arial" w:cs="Arial"/>
          <w:color w:val="000000" w:themeColor="text1"/>
          <w:sz w:val="24"/>
          <w:szCs w:val="24"/>
        </w:rPr>
        <w:t>HCP</w:t>
      </w:r>
      <w:r w:rsidR="00832268" w:rsidRPr="00EB12B7">
        <w:rPr>
          <w:rFonts w:ascii="Arial" w:eastAsia="Arial" w:hAnsi="Arial" w:cs="Arial"/>
          <w:color w:val="000000" w:themeColor="text1"/>
          <w:sz w:val="24"/>
          <w:szCs w:val="24"/>
        </w:rPr>
        <w:t>) or has a mental health need</w:t>
      </w:r>
      <w:r w:rsidR="00002668">
        <w:rPr>
          <w:rFonts w:ascii="Arial" w:eastAsia="Arial" w:hAnsi="Arial" w:cs="Arial"/>
          <w:color w:val="000000" w:themeColor="text1"/>
          <w:sz w:val="24"/>
          <w:szCs w:val="24"/>
        </w:rPr>
        <w:t xml:space="preserve"> including eating disorders</w:t>
      </w:r>
      <w:r w:rsidR="00832268" w:rsidRPr="00EB12B7">
        <w:rPr>
          <w:rFonts w:ascii="Arial" w:eastAsia="Arial" w:hAnsi="Arial" w:cs="Arial"/>
          <w:color w:val="000000" w:themeColor="text1"/>
          <w:sz w:val="24"/>
          <w:szCs w:val="24"/>
        </w:rPr>
        <w:t>.</w:t>
      </w:r>
    </w:p>
    <w:p w14:paraId="225DB524" w14:textId="77777777" w:rsidR="00735021" w:rsidRPr="00EB12B7" w:rsidRDefault="00735021" w:rsidP="00EB12B7">
      <w:pPr>
        <w:autoSpaceDE w:val="0"/>
        <w:autoSpaceDN w:val="0"/>
        <w:adjustRightInd w:val="0"/>
        <w:spacing w:after="0" w:line="240" w:lineRule="auto"/>
        <w:rPr>
          <w:rFonts w:ascii="Arial" w:eastAsia="Arial" w:hAnsi="Arial" w:cs="Arial"/>
          <w:color w:val="000000" w:themeColor="text1"/>
          <w:sz w:val="24"/>
          <w:szCs w:val="24"/>
        </w:rPr>
      </w:pPr>
    </w:p>
    <w:p w14:paraId="333E4620" w14:textId="3F8939A6" w:rsidR="00467E50" w:rsidRPr="00EB12B7" w:rsidRDefault="00735021"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Learners can contact their tutors through the Teams online platform and</w:t>
      </w:r>
      <w:r w:rsidR="00A00B9C" w:rsidRPr="00EB12B7">
        <w:rPr>
          <w:rFonts w:ascii="Arial" w:eastAsia="Arial" w:hAnsi="Arial" w:cs="Arial"/>
          <w:color w:val="000000" w:themeColor="text1"/>
          <w:sz w:val="24"/>
          <w:szCs w:val="24"/>
        </w:rPr>
        <w:t xml:space="preserve"> can arrange a catch up</w:t>
      </w:r>
      <w:r w:rsidR="007E596F" w:rsidRPr="00EB12B7">
        <w:rPr>
          <w:rFonts w:ascii="Arial" w:eastAsia="Arial" w:hAnsi="Arial" w:cs="Arial"/>
          <w:color w:val="000000" w:themeColor="text1"/>
          <w:sz w:val="24"/>
          <w:szCs w:val="24"/>
        </w:rPr>
        <w:t xml:space="preserve"> to discuss any pastoral concerns they may have. Tutors are also able to signpost learners to mental health support both within and outside </w:t>
      </w:r>
      <w:r w:rsidR="001804A1">
        <w:rPr>
          <w:rFonts w:ascii="Arial" w:eastAsia="Arial" w:hAnsi="Arial" w:cs="Arial"/>
          <w:color w:val="000000" w:themeColor="text1"/>
          <w:sz w:val="24"/>
          <w:szCs w:val="24"/>
        </w:rPr>
        <w:t>RTA.</w:t>
      </w:r>
      <w:r w:rsidR="007E596F" w:rsidRPr="00EB12B7">
        <w:rPr>
          <w:rFonts w:ascii="Arial" w:eastAsia="Arial" w:hAnsi="Arial" w:cs="Arial"/>
          <w:color w:val="000000" w:themeColor="text1"/>
          <w:sz w:val="24"/>
          <w:szCs w:val="24"/>
        </w:rPr>
        <w:t xml:space="preserve"> </w:t>
      </w:r>
      <w:r w:rsidR="00832268" w:rsidRPr="00EB12B7">
        <w:rPr>
          <w:rFonts w:ascii="Arial" w:eastAsia="Arial" w:hAnsi="Arial" w:cs="Arial"/>
          <w:color w:val="000000" w:themeColor="text1"/>
          <w:sz w:val="24"/>
          <w:szCs w:val="24"/>
        </w:rPr>
        <w:t xml:space="preserve"> </w:t>
      </w:r>
    </w:p>
    <w:p w14:paraId="4C60CD61" w14:textId="77777777" w:rsidR="00282718" w:rsidRPr="00EB12B7" w:rsidRDefault="00282718" w:rsidP="00EB12B7">
      <w:pPr>
        <w:autoSpaceDE w:val="0"/>
        <w:autoSpaceDN w:val="0"/>
        <w:adjustRightInd w:val="0"/>
        <w:spacing w:after="0" w:line="240" w:lineRule="auto"/>
        <w:rPr>
          <w:rFonts w:ascii="Arial" w:eastAsia="Arial" w:hAnsi="Arial" w:cs="Arial"/>
          <w:color w:val="000000" w:themeColor="text1"/>
          <w:sz w:val="24"/>
          <w:szCs w:val="24"/>
        </w:rPr>
      </w:pPr>
    </w:p>
    <w:p w14:paraId="64823413" w14:textId="3F3C0D0F" w:rsidR="00125630" w:rsidRDefault="00122418" w:rsidP="00122418">
      <w:pPr>
        <w:pStyle w:val="Heading1"/>
        <w:numPr>
          <w:ilvl w:val="0"/>
          <w:numId w:val="7"/>
        </w:numPr>
      </w:pPr>
      <w:r>
        <w:t xml:space="preserve">    </w:t>
      </w:r>
      <w:bookmarkStart w:id="76" w:name="_Toc239410606"/>
      <w:r w:rsidR="00D311D1" w:rsidRPr="00EB12B7">
        <w:t>Absence</w:t>
      </w:r>
      <w:bookmarkEnd w:id="76"/>
    </w:p>
    <w:p w14:paraId="157CCFD0" w14:textId="77777777" w:rsidR="00FA6C79" w:rsidRPr="00FA6C79" w:rsidRDefault="00FA6C79" w:rsidP="00FA6C79"/>
    <w:p w14:paraId="3269C63B" w14:textId="41BF2CA2" w:rsidR="00282718" w:rsidRPr="00EB12B7" w:rsidRDefault="002810DB" w:rsidP="00EB12B7">
      <w:pPr>
        <w:spacing w:line="240" w:lineRule="auto"/>
        <w:rPr>
          <w:rFonts w:ascii="Arial" w:hAnsi="Arial" w:cs="Arial"/>
          <w:sz w:val="24"/>
          <w:szCs w:val="24"/>
        </w:rPr>
      </w:pPr>
      <w:r w:rsidRPr="00EB12B7">
        <w:rPr>
          <w:rFonts w:ascii="Arial" w:hAnsi="Arial" w:cs="Arial"/>
          <w:sz w:val="24"/>
          <w:szCs w:val="24"/>
        </w:rPr>
        <w:t>RTA recognises that</w:t>
      </w:r>
      <w:r w:rsidR="0066387D" w:rsidRPr="00EB12B7">
        <w:rPr>
          <w:rFonts w:ascii="Arial" w:hAnsi="Arial" w:cs="Arial"/>
          <w:sz w:val="24"/>
          <w:szCs w:val="24"/>
        </w:rPr>
        <w:t xml:space="preserve"> absence from</w:t>
      </w:r>
      <w:r w:rsidR="0090272D" w:rsidRPr="00EB12B7">
        <w:rPr>
          <w:rFonts w:ascii="Arial" w:hAnsi="Arial" w:cs="Arial"/>
          <w:sz w:val="24"/>
          <w:szCs w:val="24"/>
        </w:rPr>
        <w:t xml:space="preserve"> college can be an </w:t>
      </w:r>
      <w:r w:rsidR="003312E2" w:rsidRPr="00EB12B7">
        <w:rPr>
          <w:rFonts w:ascii="Arial" w:hAnsi="Arial" w:cs="Arial"/>
          <w:sz w:val="24"/>
          <w:szCs w:val="24"/>
        </w:rPr>
        <w:t xml:space="preserve">early </w:t>
      </w:r>
      <w:r w:rsidR="0090272D" w:rsidRPr="00EB12B7">
        <w:rPr>
          <w:rFonts w:ascii="Arial" w:hAnsi="Arial" w:cs="Arial"/>
          <w:sz w:val="24"/>
          <w:szCs w:val="24"/>
        </w:rPr>
        <w:t>indicator of</w:t>
      </w:r>
      <w:r w:rsidR="00974D52" w:rsidRPr="00EB12B7">
        <w:rPr>
          <w:rFonts w:ascii="Arial" w:hAnsi="Arial" w:cs="Arial"/>
          <w:sz w:val="24"/>
          <w:szCs w:val="24"/>
        </w:rPr>
        <w:t xml:space="preserve"> exploitation, abuse and child criminal exploitation</w:t>
      </w:r>
      <w:r w:rsidR="0090272D" w:rsidRPr="00EB12B7">
        <w:rPr>
          <w:rFonts w:ascii="Arial" w:hAnsi="Arial" w:cs="Arial"/>
          <w:sz w:val="24"/>
          <w:szCs w:val="24"/>
        </w:rPr>
        <w:t xml:space="preserve"> and has robust attendance requirements and record keeping in place to</w:t>
      </w:r>
      <w:r w:rsidR="00B50D66" w:rsidRPr="00EB12B7">
        <w:rPr>
          <w:rFonts w:ascii="Arial" w:hAnsi="Arial" w:cs="Arial"/>
          <w:sz w:val="24"/>
          <w:szCs w:val="24"/>
        </w:rPr>
        <w:t xml:space="preserve"> </w:t>
      </w:r>
      <w:r w:rsidR="00A95D8A" w:rsidRPr="00EB12B7">
        <w:rPr>
          <w:rFonts w:ascii="Arial" w:hAnsi="Arial" w:cs="Arial"/>
          <w:sz w:val="24"/>
          <w:szCs w:val="24"/>
        </w:rPr>
        <w:t>use attendance data as a safeguarding tool not just an administrative one. This c</w:t>
      </w:r>
      <w:r w:rsidR="00340E02" w:rsidRPr="00EB12B7">
        <w:rPr>
          <w:rFonts w:ascii="Arial" w:hAnsi="Arial" w:cs="Arial"/>
          <w:sz w:val="24"/>
          <w:szCs w:val="24"/>
        </w:rPr>
        <w:t>a</w:t>
      </w:r>
      <w:r w:rsidR="00A95D8A" w:rsidRPr="00EB12B7">
        <w:rPr>
          <w:rFonts w:ascii="Arial" w:hAnsi="Arial" w:cs="Arial"/>
          <w:sz w:val="24"/>
          <w:szCs w:val="24"/>
        </w:rPr>
        <w:t xml:space="preserve">n help </w:t>
      </w:r>
      <w:r w:rsidR="00B50D66" w:rsidRPr="00EB12B7">
        <w:rPr>
          <w:rFonts w:ascii="Arial" w:hAnsi="Arial" w:cs="Arial"/>
          <w:sz w:val="24"/>
          <w:szCs w:val="24"/>
        </w:rPr>
        <w:t>identify any patterns</w:t>
      </w:r>
      <w:r w:rsidR="002666EF" w:rsidRPr="00EB12B7">
        <w:rPr>
          <w:rFonts w:ascii="Arial" w:hAnsi="Arial" w:cs="Arial"/>
          <w:sz w:val="24"/>
          <w:szCs w:val="24"/>
        </w:rPr>
        <w:t>, persistent partial</w:t>
      </w:r>
      <w:r w:rsidR="00125630" w:rsidRPr="00EB12B7">
        <w:rPr>
          <w:rFonts w:ascii="Arial" w:hAnsi="Arial" w:cs="Arial"/>
          <w:sz w:val="24"/>
          <w:szCs w:val="24"/>
        </w:rPr>
        <w:t>, full day</w:t>
      </w:r>
      <w:r w:rsidR="00B50D66" w:rsidRPr="00EB12B7">
        <w:rPr>
          <w:rFonts w:ascii="Arial" w:hAnsi="Arial" w:cs="Arial"/>
          <w:sz w:val="24"/>
          <w:szCs w:val="24"/>
        </w:rPr>
        <w:t xml:space="preserve"> or </w:t>
      </w:r>
      <w:r w:rsidR="004959A9" w:rsidRPr="00EB12B7">
        <w:rPr>
          <w:rFonts w:ascii="Arial" w:hAnsi="Arial" w:cs="Arial"/>
          <w:sz w:val="24"/>
          <w:szCs w:val="24"/>
        </w:rPr>
        <w:t>long-term</w:t>
      </w:r>
      <w:r w:rsidR="00B50D66" w:rsidRPr="00EB12B7">
        <w:rPr>
          <w:rFonts w:ascii="Arial" w:hAnsi="Arial" w:cs="Arial"/>
          <w:sz w:val="24"/>
          <w:szCs w:val="24"/>
        </w:rPr>
        <w:t xml:space="preserve"> absences</w:t>
      </w:r>
      <w:r w:rsidR="00CE5171" w:rsidRPr="00EB12B7">
        <w:rPr>
          <w:rFonts w:ascii="Arial" w:hAnsi="Arial" w:cs="Arial"/>
          <w:sz w:val="24"/>
          <w:szCs w:val="24"/>
        </w:rPr>
        <w:t xml:space="preserve"> early. </w:t>
      </w:r>
      <w:r w:rsidR="0075056D" w:rsidRPr="00EB12B7">
        <w:rPr>
          <w:rFonts w:ascii="Arial" w:hAnsi="Arial" w:cs="Arial"/>
          <w:sz w:val="24"/>
          <w:szCs w:val="24"/>
        </w:rPr>
        <w:t>Tutors and administration staff report these as a safeguarding concern to the DSL and the learner</w:t>
      </w:r>
      <w:r w:rsidR="008414AF" w:rsidRPr="00EB12B7">
        <w:rPr>
          <w:rFonts w:ascii="Arial" w:hAnsi="Arial" w:cs="Arial"/>
          <w:sz w:val="24"/>
          <w:szCs w:val="24"/>
        </w:rPr>
        <w:t xml:space="preserve"> or their parents</w:t>
      </w:r>
      <w:r w:rsidR="00683174" w:rsidRPr="00EB12B7">
        <w:rPr>
          <w:rFonts w:ascii="Arial" w:hAnsi="Arial" w:cs="Arial"/>
          <w:sz w:val="24"/>
          <w:szCs w:val="24"/>
        </w:rPr>
        <w:t xml:space="preserve"> (under 18 or with permission)</w:t>
      </w:r>
      <w:r w:rsidR="004959A9" w:rsidRPr="00EB12B7">
        <w:rPr>
          <w:rFonts w:ascii="Arial" w:hAnsi="Arial" w:cs="Arial"/>
          <w:sz w:val="24"/>
          <w:szCs w:val="24"/>
        </w:rPr>
        <w:t xml:space="preserve"> may be contacted </w:t>
      </w:r>
      <w:r w:rsidR="00125630" w:rsidRPr="00EB12B7">
        <w:rPr>
          <w:rFonts w:ascii="Arial" w:hAnsi="Arial" w:cs="Arial"/>
          <w:sz w:val="24"/>
          <w:szCs w:val="24"/>
        </w:rPr>
        <w:t>to</w:t>
      </w:r>
      <w:r w:rsidR="004959A9" w:rsidRPr="00EB12B7">
        <w:rPr>
          <w:rFonts w:ascii="Arial" w:hAnsi="Arial" w:cs="Arial"/>
          <w:sz w:val="24"/>
          <w:szCs w:val="24"/>
        </w:rPr>
        <w:t xml:space="preserve"> work together to support the learner. </w:t>
      </w:r>
    </w:p>
    <w:p w14:paraId="0ABF5D4C" w14:textId="77777777" w:rsidR="00AD2418" w:rsidRPr="00EB12B7" w:rsidRDefault="00AD2418" w:rsidP="00EB12B7">
      <w:pPr>
        <w:autoSpaceDE w:val="0"/>
        <w:autoSpaceDN w:val="0"/>
        <w:adjustRightInd w:val="0"/>
        <w:spacing w:after="0" w:line="240" w:lineRule="auto"/>
        <w:rPr>
          <w:rFonts w:ascii="Arial" w:eastAsia="Arial" w:hAnsi="Arial" w:cs="Arial"/>
          <w:color w:val="000000" w:themeColor="text1"/>
          <w:sz w:val="24"/>
          <w:szCs w:val="24"/>
        </w:rPr>
      </w:pPr>
    </w:p>
    <w:p w14:paraId="6699F7F5" w14:textId="120F875F" w:rsidR="00F428BD" w:rsidRDefault="00AD2418" w:rsidP="000A5A3F">
      <w:pPr>
        <w:pStyle w:val="Heading1"/>
        <w:numPr>
          <w:ilvl w:val="0"/>
          <w:numId w:val="7"/>
        </w:numPr>
      </w:pPr>
      <w:bookmarkStart w:id="77" w:name="_Toc239410607"/>
      <w:r w:rsidRPr="00F428BD">
        <w:lastRenderedPageBreak/>
        <w:t>Peer-on-Peer (Child-on-Child) Abuse</w:t>
      </w:r>
      <w:bookmarkEnd w:id="77"/>
    </w:p>
    <w:p w14:paraId="74CC9A11" w14:textId="77777777" w:rsidR="00FA6C79" w:rsidRPr="00FA6C79" w:rsidRDefault="00FA6C79" w:rsidP="00FA6C79"/>
    <w:p w14:paraId="2EC8271D" w14:textId="4E5F3A24" w:rsidR="00AD2418" w:rsidRPr="00EB12B7" w:rsidRDefault="00AD2418" w:rsidP="00EB12B7">
      <w:pPr>
        <w:autoSpaceDE w:val="0"/>
        <w:autoSpaceDN w:val="0"/>
        <w:adjustRightInd w:val="0"/>
        <w:spacing w:after="0" w:line="240" w:lineRule="auto"/>
        <w:rPr>
          <w:rFonts w:ascii="Arial" w:eastAsia="Arial" w:hAnsi="Arial" w:cs="Arial"/>
          <w:color w:val="000000"/>
          <w:sz w:val="24"/>
          <w:szCs w:val="24"/>
        </w:rPr>
      </w:pPr>
      <w:r w:rsidRPr="00EB12B7">
        <w:rPr>
          <w:rFonts w:ascii="Arial" w:eastAsia="Arial" w:hAnsi="Arial" w:cs="Arial"/>
          <w:color w:val="000000"/>
          <w:sz w:val="24"/>
          <w:szCs w:val="24"/>
        </w:rPr>
        <w:t xml:space="preserve">Under KCSIE 2026, </w:t>
      </w:r>
      <w:r w:rsidR="00476A71" w:rsidRPr="00EB12B7">
        <w:rPr>
          <w:rFonts w:ascii="Arial" w:eastAsia="Arial" w:hAnsi="Arial" w:cs="Arial"/>
          <w:color w:val="000000"/>
          <w:sz w:val="24"/>
          <w:szCs w:val="24"/>
        </w:rPr>
        <w:t xml:space="preserve">RTA </w:t>
      </w:r>
      <w:r w:rsidRPr="00EB12B7">
        <w:rPr>
          <w:rFonts w:ascii="Arial" w:eastAsia="Arial" w:hAnsi="Arial" w:cs="Arial"/>
          <w:color w:val="000000"/>
          <w:sz w:val="24"/>
          <w:szCs w:val="24"/>
        </w:rPr>
        <w:t>recognises that children can abuse other children. Peer-on-peer (child-on-child) abuse includes</w:t>
      </w:r>
      <w:r w:rsidR="0055501B">
        <w:rPr>
          <w:rFonts w:ascii="Arial" w:eastAsia="Arial" w:hAnsi="Arial" w:cs="Arial"/>
          <w:color w:val="000000"/>
          <w:sz w:val="24"/>
          <w:szCs w:val="24"/>
        </w:rPr>
        <w:t xml:space="preserve"> </w:t>
      </w:r>
      <w:r w:rsidR="0055501B" w:rsidRPr="0055501B">
        <w:rPr>
          <w:rFonts w:ascii="Arial" w:eastAsia="Arial" w:hAnsi="Arial" w:cs="Arial"/>
          <w:color w:val="000000"/>
          <w:sz w:val="24"/>
          <w:szCs w:val="24"/>
        </w:rPr>
        <w:t>racism and faith-targeted abuse</w:t>
      </w:r>
      <w:r w:rsidR="008249EA">
        <w:rPr>
          <w:rFonts w:ascii="Arial" w:eastAsia="Arial" w:hAnsi="Arial" w:cs="Arial"/>
          <w:color w:val="000000"/>
          <w:sz w:val="24"/>
          <w:szCs w:val="24"/>
        </w:rPr>
        <w:t>,</w:t>
      </w:r>
      <w:r w:rsidRPr="00EB12B7">
        <w:rPr>
          <w:rFonts w:ascii="Arial" w:eastAsia="Arial" w:hAnsi="Arial" w:cs="Arial"/>
          <w:color w:val="000000"/>
          <w:sz w:val="24"/>
          <w:szCs w:val="24"/>
        </w:rPr>
        <w:t xml:space="preserve"> bullying, sexual harassment, sexual violence, sharing of nude or semi-nude images, AI-generated intimate imagery (deepfakes), and physical abuse. All reports of peer-on-peer abuse will be taken seriously and investigated using a contextual safeguarding approach, considering the peer group dynamics, location, and power imbalances rather than viewing the incident in isolation. The needs and safety of the victim are the primary consideration.</w:t>
      </w:r>
      <w:r w:rsidR="00ED76DA" w:rsidRPr="00EB12B7">
        <w:rPr>
          <w:rFonts w:ascii="Arial" w:eastAsia="Arial" w:hAnsi="Arial" w:cs="Arial"/>
          <w:color w:val="000000"/>
          <w:sz w:val="24"/>
          <w:szCs w:val="24"/>
        </w:rPr>
        <w:t xml:space="preserve"> Where necessary, online peer-on-peer abuse will be reported to</w:t>
      </w:r>
      <w:r w:rsidR="008B0056" w:rsidRPr="00EB12B7">
        <w:rPr>
          <w:rFonts w:ascii="Arial" w:eastAsia="Arial" w:hAnsi="Arial" w:cs="Arial"/>
          <w:color w:val="000000"/>
          <w:sz w:val="24"/>
          <w:szCs w:val="24"/>
        </w:rPr>
        <w:t xml:space="preserve"> CEOP. </w:t>
      </w:r>
    </w:p>
    <w:p w14:paraId="24371A3B" w14:textId="77777777" w:rsidR="00AD2418" w:rsidRPr="00EB12B7" w:rsidRDefault="00AD2418" w:rsidP="00EB12B7">
      <w:pPr>
        <w:autoSpaceDE w:val="0"/>
        <w:autoSpaceDN w:val="0"/>
        <w:adjustRightInd w:val="0"/>
        <w:spacing w:after="0" w:line="240" w:lineRule="auto"/>
        <w:rPr>
          <w:rFonts w:ascii="Arial" w:eastAsia="Arial" w:hAnsi="Arial" w:cs="Arial"/>
          <w:color w:val="000000"/>
          <w:sz w:val="24"/>
          <w:szCs w:val="24"/>
        </w:rPr>
      </w:pPr>
    </w:p>
    <w:p w14:paraId="2993C6C0" w14:textId="77777777" w:rsidR="007F1D8A" w:rsidRPr="00EB12B7" w:rsidRDefault="007F1D8A" w:rsidP="00EB12B7">
      <w:pPr>
        <w:autoSpaceDE w:val="0"/>
        <w:autoSpaceDN w:val="0"/>
        <w:adjustRightInd w:val="0"/>
        <w:spacing w:after="0" w:line="240" w:lineRule="auto"/>
        <w:rPr>
          <w:rFonts w:ascii="Arial" w:eastAsia="Arial" w:hAnsi="Arial" w:cs="Arial"/>
          <w:color w:val="000000"/>
          <w:sz w:val="24"/>
          <w:szCs w:val="24"/>
        </w:rPr>
      </w:pPr>
    </w:p>
    <w:p w14:paraId="4020AA52" w14:textId="0620732A" w:rsidR="00626DA0" w:rsidRDefault="003E6E82" w:rsidP="000A5A3F">
      <w:pPr>
        <w:pStyle w:val="Heading1"/>
        <w:numPr>
          <w:ilvl w:val="0"/>
          <w:numId w:val="7"/>
        </w:numPr>
        <w:rPr>
          <w:rStyle w:val="Heading1Char"/>
        </w:rPr>
      </w:pPr>
      <w:bookmarkStart w:id="78" w:name="_Toc239410608"/>
      <w:r w:rsidRPr="00F428BD">
        <w:rPr>
          <w:rStyle w:val="Heading1Char"/>
        </w:rPr>
        <w:t xml:space="preserve">Online </w:t>
      </w:r>
      <w:r w:rsidR="009935DF" w:rsidRPr="00F428BD">
        <w:rPr>
          <w:rStyle w:val="Heading1Char"/>
        </w:rPr>
        <w:t xml:space="preserve">Safety </w:t>
      </w:r>
      <w:r w:rsidR="00675DB1" w:rsidRPr="00F428BD">
        <w:rPr>
          <w:rStyle w:val="Heading1Char"/>
        </w:rPr>
        <w:t xml:space="preserve">and </w:t>
      </w:r>
      <w:r w:rsidR="00F428BD">
        <w:rPr>
          <w:rStyle w:val="Heading1Char"/>
        </w:rPr>
        <w:t>Acceptable U</w:t>
      </w:r>
      <w:r w:rsidR="00675DB1" w:rsidRPr="00F428BD">
        <w:rPr>
          <w:rStyle w:val="Heading1Char"/>
        </w:rPr>
        <w:t>se of IT</w:t>
      </w:r>
      <w:bookmarkEnd w:id="78"/>
    </w:p>
    <w:p w14:paraId="6353C9DA" w14:textId="77777777" w:rsidR="00FA6C79" w:rsidRPr="00FA6C79" w:rsidRDefault="00FA6C79" w:rsidP="00FA6C79"/>
    <w:p w14:paraId="2F20B6BE" w14:textId="7A19856D" w:rsidR="005A6FF6" w:rsidRPr="00EB12B7" w:rsidRDefault="005A6FF6" w:rsidP="00EB12B7">
      <w:pPr>
        <w:spacing w:line="240" w:lineRule="auto"/>
        <w:rPr>
          <w:rFonts w:ascii="Arial" w:hAnsi="Arial" w:cs="Arial"/>
          <w:sz w:val="24"/>
          <w:szCs w:val="24"/>
        </w:rPr>
      </w:pPr>
      <w:r w:rsidRPr="00EB12B7">
        <w:rPr>
          <w:rFonts w:ascii="Arial" w:hAnsi="Arial" w:cs="Arial"/>
          <w:sz w:val="24"/>
          <w:szCs w:val="24"/>
        </w:rPr>
        <w:t>RTA understands that the internet, electronic devices, and the software landscape has changed dramatically</w:t>
      </w:r>
      <w:r w:rsidR="002822AB" w:rsidRPr="00EB12B7">
        <w:rPr>
          <w:rFonts w:ascii="Arial" w:hAnsi="Arial" w:cs="Arial"/>
          <w:sz w:val="24"/>
          <w:szCs w:val="24"/>
        </w:rPr>
        <w:t xml:space="preserve"> and that the pace of change is accelerating. Equally the way these devices and their functionality is also continually evolving as is </w:t>
      </w:r>
      <w:r w:rsidR="000B45F2" w:rsidRPr="00EB12B7">
        <w:rPr>
          <w:rFonts w:ascii="Arial" w:hAnsi="Arial" w:cs="Arial"/>
          <w:sz w:val="24"/>
          <w:szCs w:val="24"/>
        </w:rPr>
        <w:t>society’s</w:t>
      </w:r>
      <w:r w:rsidR="002822AB" w:rsidRPr="00EB12B7">
        <w:rPr>
          <w:rFonts w:ascii="Arial" w:hAnsi="Arial" w:cs="Arial"/>
          <w:sz w:val="24"/>
          <w:szCs w:val="24"/>
        </w:rPr>
        <w:t xml:space="preserve"> understanding of the opportunities</w:t>
      </w:r>
      <w:r w:rsidR="000B45F2" w:rsidRPr="00EB12B7">
        <w:rPr>
          <w:rFonts w:ascii="Arial" w:hAnsi="Arial" w:cs="Arial"/>
          <w:sz w:val="24"/>
          <w:szCs w:val="24"/>
        </w:rPr>
        <w:t xml:space="preserve"> and risks associated with their use and availability. </w:t>
      </w:r>
    </w:p>
    <w:p w14:paraId="3D729543" w14:textId="5CD4F7D2" w:rsidR="00AB65FA" w:rsidRPr="00EB12B7" w:rsidRDefault="00D50527" w:rsidP="00EB12B7">
      <w:pPr>
        <w:spacing w:after="0" w:line="240" w:lineRule="auto"/>
        <w:rPr>
          <w:rFonts w:ascii="Arial" w:eastAsia="Arial" w:hAnsi="Arial" w:cs="Arial"/>
          <w:sz w:val="24"/>
          <w:szCs w:val="24"/>
          <w:lang w:eastAsia="en-GB"/>
          <w14:ligatures w14:val="none"/>
        </w:rPr>
      </w:pPr>
      <w:r w:rsidRPr="00EB12B7">
        <w:rPr>
          <w:rFonts w:ascii="Arial" w:eastAsia="Arial" w:hAnsi="Arial" w:cs="Arial"/>
          <w:color w:val="000000" w:themeColor="text1"/>
          <w:sz w:val="24"/>
          <w:szCs w:val="24"/>
        </w:rPr>
        <w:t xml:space="preserve">While we encourage the </w:t>
      </w:r>
      <w:r w:rsidR="0083007E" w:rsidRPr="00EB12B7">
        <w:rPr>
          <w:rFonts w:ascii="Arial" w:eastAsia="Arial" w:hAnsi="Arial" w:cs="Arial"/>
          <w:color w:val="000000" w:themeColor="text1"/>
          <w:sz w:val="24"/>
          <w:szCs w:val="24"/>
        </w:rPr>
        <w:t xml:space="preserve">safe </w:t>
      </w:r>
      <w:r w:rsidRPr="00EB12B7">
        <w:rPr>
          <w:rFonts w:ascii="Arial" w:eastAsia="Arial" w:hAnsi="Arial" w:cs="Arial"/>
          <w:color w:val="000000" w:themeColor="text1"/>
          <w:sz w:val="24"/>
          <w:szCs w:val="24"/>
        </w:rPr>
        <w:t>use</w:t>
      </w:r>
      <w:r w:rsidR="0083007E" w:rsidRPr="00EB12B7">
        <w:rPr>
          <w:rFonts w:ascii="Arial" w:eastAsia="Arial" w:hAnsi="Arial" w:cs="Arial"/>
          <w:color w:val="000000" w:themeColor="text1"/>
          <w:sz w:val="24"/>
          <w:szCs w:val="24"/>
        </w:rPr>
        <w:t xml:space="preserve"> of technology and the internet within the industry topics we focus on at RTA,</w:t>
      </w:r>
      <w:r w:rsidRPr="00EB12B7">
        <w:rPr>
          <w:rFonts w:ascii="Arial" w:eastAsia="Arial" w:hAnsi="Arial" w:cs="Arial"/>
          <w:color w:val="000000" w:themeColor="text1"/>
          <w:sz w:val="24"/>
          <w:szCs w:val="24"/>
        </w:rPr>
        <w:t xml:space="preserve"> </w:t>
      </w:r>
      <w:r w:rsidR="0083007E" w:rsidRPr="00EB12B7">
        <w:rPr>
          <w:rFonts w:ascii="Arial" w:eastAsia="Arial" w:hAnsi="Arial" w:cs="Arial"/>
          <w:color w:val="000000" w:themeColor="text1"/>
          <w:sz w:val="24"/>
          <w:szCs w:val="24"/>
        </w:rPr>
        <w:t>s</w:t>
      </w:r>
      <w:r w:rsidR="00360E81" w:rsidRPr="00EB12B7">
        <w:rPr>
          <w:rFonts w:ascii="Arial" w:eastAsia="Arial" w:hAnsi="Arial" w:cs="Arial"/>
          <w:color w:val="000000" w:themeColor="text1"/>
          <w:sz w:val="24"/>
          <w:szCs w:val="24"/>
        </w:rPr>
        <w:t xml:space="preserve">taff are aware that </w:t>
      </w:r>
      <w:r w:rsidR="009935DF" w:rsidRPr="00EB12B7">
        <w:rPr>
          <w:rFonts w:ascii="Arial" w:eastAsia="Arial" w:hAnsi="Arial" w:cs="Arial"/>
          <w:color w:val="000000" w:themeColor="text1"/>
          <w:sz w:val="24"/>
          <w:szCs w:val="24"/>
        </w:rPr>
        <w:t>learners</w:t>
      </w:r>
      <w:r w:rsidR="00360E81" w:rsidRPr="00EB12B7">
        <w:rPr>
          <w:rFonts w:ascii="Arial" w:eastAsia="Arial" w:hAnsi="Arial" w:cs="Arial"/>
          <w:color w:val="000000" w:themeColor="text1"/>
          <w:sz w:val="24"/>
          <w:szCs w:val="24"/>
        </w:rPr>
        <w:t xml:space="preserve"> can be abused online and must report online safety concerns to the DSL in the same way as any other safeguarding concern.</w:t>
      </w:r>
      <w:r w:rsidR="00F53D6C" w:rsidRPr="00EB12B7">
        <w:rPr>
          <w:rFonts w:ascii="Arial" w:eastAsia="Arial" w:hAnsi="Arial" w:cs="Arial"/>
          <w:color w:val="000000" w:themeColor="text1"/>
          <w:sz w:val="24"/>
          <w:szCs w:val="24"/>
        </w:rPr>
        <w:t xml:space="preserve"> Learners can be vulnerable to </w:t>
      </w:r>
      <w:r w:rsidR="00F53D6C" w:rsidRPr="00EB12B7">
        <w:rPr>
          <w:rFonts w:ascii="Arial" w:eastAsia="Arial" w:hAnsi="Arial" w:cs="Arial"/>
          <w:sz w:val="24"/>
          <w:szCs w:val="24"/>
          <w:lang w:eastAsia="en-GB"/>
          <w14:ligatures w14:val="none"/>
        </w:rPr>
        <w:t xml:space="preserve">experiencing online abuse, online exploitation, cyberbullying, or other online harms, including those involving </w:t>
      </w:r>
      <w:r w:rsidR="00370828">
        <w:rPr>
          <w:rFonts w:ascii="Arial" w:eastAsia="Arial" w:hAnsi="Arial" w:cs="Arial"/>
          <w:sz w:val="24"/>
          <w:szCs w:val="24"/>
          <w:lang w:eastAsia="en-GB"/>
          <w14:ligatures w14:val="none"/>
        </w:rPr>
        <w:t>AI</w:t>
      </w:r>
      <w:r w:rsidR="00F53D6C" w:rsidRPr="00EB12B7">
        <w:rPr>
          <w:rFonts w:ascii="Arial" w:eastAsia="Arial" w:hAnsi="Arial" w:cs="Arial"/>
          <w:sz w:val="24"/>
          <w:szCs w:val="24"/>
          <w:lang w:eastAsia="en-GB"/>
          <w14:ligatures w14:val="none"/>
        </w:rPr>
        <w:t>.</w:t>
      </w:r>
      <w:r w:rsidR="007C03FA" w:rsidRPr="00EB12B7">
        <w:rPr>
          <w:rFonts w:ascii="Arial" w:eastAsia="Arial" w:hAnsi="Arial" w:cs="Arial"/>
          <w:sz w:val="24"/>
          <w:szCs w:val="24"/>
          <w:lang w:eastAsia="en-GB"/>
          <w14:ligatures w14:val="none"/>
        </w:rPr>
        <w:t xml:space="preserve"> To support learners to stay safe</w:t>
      </w:r>
      <w:r w:rsidR="00241D2F" w:rsidRPr="00EB12B7">
        <w:rPr>
          <w:rFonts w:ascii="Arial" w:eastAsia="Arial" w:hAnsi="Arial" w:cs="Arial"/>
          <w:sz w:val="24"/>
          <w:szCs w:val="24"/>
          <w:lang w:eastAsia="en-GB"/>
          <w14:ligatures w14:val="none"/>
        </w:rPr>
        <w:t xml:space="preserve"> online, RTA </w:t>
      </w:r>
      <w:r w:rsidR="00B17742" w:rsidRPr="00EB12B7">
        <w:rPr>
          <w:rFonts w:ascii="Arial" w:eastAsia="Arial" w:hAnsi="Arial" w:cs="Arial"/>
          <w:sz w:val="24"/>
          <w:szCs w:val="24"/>
          <w:lang w:eastAsia="en-GB"/>
          <w14:ligatures w14:val="none"/>
        </w:rPr>
        <w:t xml:space="preserve">will ensure that tutorials </w:t>
      </w:r>
      <w:r w:rsidR="004B4373" w:rsidRPr="00EB12B7">
        <w:rPr>
          <w:rFonts w:ascii="Arial" w:eastAsia="Arial" w:hAnsi="Arial" w:cs="Arial"/>
          <w:sz w:val="24"/>
          <w:szCs w:val="24"/>
          <w:lang w:eastAsia="en-GB"/>
          <w14:ligatures w14:val="none"/>
        </w:rPr>
        <w:t xml:space="preserve">provided </w:t>
      </w:r>
      <w:r w:rsidR="00B17742" w:rsidRPr="00EB12B7">
        <w:rPr>
          <w:rFonts w:ascii="Arial" w:eastAsia="Arial" w:hAnsi="Arial" w:cs="Arial"/>
          <w:sz w:val="24"/>
          <w:szCs w:val="24"/>
          <w:lang w:eastAsia="en-GB"/>
          <w14:ligatures w14:val="none"/>
        </w:rPr>
        <w:t xml:space="preserve">regarding online safety, abuse and </w:t>
      </w:r>
      <w:r w:rsidR="004B4373" w:rsidRPr="00EB12B7">
        <w:rPr>
          <w:rFonts w:ascii="Arial" w:eastAsia="Arial" w:hAnsi="Arial" w:cs="Arial"/>
          <w:sz w:val="24"/>
          <w:szCs w:val="24"/>
          <w:lang w:eastAsia="en-GB"/>
          <w14:ligatures w14:val="none"/>
        </w:rPr>
        <w:t xml:space="preserve">exploitation are updated regularly in line with the changing landscape of </w:t>
      </w:r>
      <w:r w:rsidR="00586818" w:rsidRPr="00EB12B7">
        <w:rPr>
          <w:rFonts w:ascii="Arial" w:eastAsia="Arial" w:hAnsi="Arial" w:cs="Arial"/>
          <w:sz w:val="24"/>
          <w:szCs w:val="24"/>
          <w:lang w:eastAsia="en-GB"/>
          <w14:ligatures w14:val="none"/>
        </w:rPr>
        <w:t xml:space="preserve">Information technology. </w:t>
      </w:r>
    </w:p>
    <w:p w14:paraId="0D39F379" w14:textId="77777777" w:rsidR="0061140D" w:rsidRPr="00EB12B7" w:rsidRDefault="0061140D" w:rsidP="00EB12B7">
      <w:pPr>
        <w:autoSpaceDE w:val="0"/>
        <w:autoSpaceDN w:val="0"/>
        <w:adjustRightInd w:val="0"/>
        <w:spacing w:after="0" w:line="240" w:lineRule="auto"/>
        <w:rPr>
          <w:rFonts w:ascii="Arial" w:eastAsia="Arial" w:hAnsi="Arial" w:cs="Arial"/>
          <w:color w:val="000000" w:themeColor="text1"/>
          <w:sz w:val="24"/>
          <w:szCs w:val="24"/>
        </w:rPr>
      </w:pPr>
    </w:p>
    <w:p w14:paraId="4BD85461" w14:textId="5C74BEA6" w:rsidR="0061140D" w:rsidRPr="00EB12B7" w:rsidRDefault="007A18F7"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To protect the safety of all, t</w:t>
      </w:r>
      <w:r w:rsidR="00880710" w:rsidRPr="00EB12B7">
        <w:rPr>
          <w:rFonts w:ascii="Arial" w:eastAsia="Arial" w:hAnsi="Arial" w:cs="Arial"/>
          <w:color w:val="000000" w:themeColor="text1"/>
          <w:sz w:val="24"/>
          <w:szCs w:val="24"/>
        </w:rPr>
        <w:t xml:space="preserve">he use of </w:t>
      </w:r>
      <w:r w:rsidR="0061140D" w:rsidRPr="00EB12B7">
        <w:rPr>
          <w:rFonts w:ascii="Arial" w:eastAsia="Arial" w:hAnsi="Arial" w:cs="Arial"/>
          <w:color w:val="000000" w:themeColor="text1"/>
          <w:sz w:val="24"/>
          <w:szCs w:val="24"/>
        </w:rPr>
        <w:t xml:space="preserve">camera-enabled wearable devices, including </w:t>
      </w:r>
      <w:r w:rsidR="00E110E4" w:rsidRPr="00EB12B7">
        <w:rPr>
          <w:rFonts w:ascii="Arial" w:eastAsia="Arial" w:hAnsi="Arial" w:cs="Arial"/>
          <w:color w:val="000000" w:themeColor="text1"/>
          <w:sz w:val="24"/>
          <w:szCs w:val="24"/>
        </w:rPr>
        <w:t xml:space="preserve">meta </w:t>
      </w:r>
      <w:r w:rsidR="0061140D" w:rsidRPr="00EB12B7">
        <w:rPr>
          <w:rFonts w:ascii="Arial" w:eastAsia="Arial" w:hAnsi="Arial" w:cs="Arial"/>
          <w:color w:val="000000" w:themeColor="text1"/>
          <w:sz w:val="24"/>
          <w:szCs w:val="24"/>
        </w:rPr>
        <w:t>glasses</w:t>
      </w:r>
      <w:r w:rsidR="00880710" w:rsidRPr="00EB12B7">
        <w:rPr>
          <w:rFonts w:ascii="Arial" w:eastAsia="Arial" w:hAnsi="Arial" w:cs="Arial"/>
          <w:color w:val="000000" w:themeColor="text1"/>
          <w:sz w:val="24"/>
          <w:szCs w:val="24"/>
        </w:rPr>
        <w:t xml:space="preserve"> are forbidden on all</w:t>
      </w:r>
      <w:r w:rsidR="003F6F91">
        <w:rPr>
          <w:rFonts w:ascii="Arial" w:eastAsia="Arial" w:hAnsi="Arial" w:cs="Arial"/>
          <w:color w:val="000000" w:themeColor="text1"/>
          <w:sz w:val="24"/>
          <w:szCs w:val="24"/>
        </w:rPr>
        <w:t xml:space="preserve"> RTA</w:t>
      </w:r>
      <w:r w:rsidR="00880710" w:rsidRPr="00EB12B7">
        <w:rPr>
          <w:rFonts w:ascii="Arial" w:eastAsia="Arial" w:hAnsi="Arial" w:cs="Arial"/>
          <w:color w:val="000000" w:themeColor="text1"/>
          <w:sz w:val="24"/>
          <w:szCs w:val="24"/>
        </w:rPr>
        <w:t xml:space="preserve"> premises</w:t>
      </w:r>
      <w:r w:rsidR="00E110E4" w:rsidRPr="00EB12B7">
        <w:rPr>
          <w:rFonts w:ascii="Arial" w:eastAsia="Arial" w:hAnsi="Arial" w:cs="Arial"/>
          <w:color w:val="000000" w:themeColor="text1"/>
          <w:sz w:val="24"/>
          <w:szCs w:val="24"/>
        </w:rPr>
        <w:t>.</w:t>
      </w:r>
    </w:p>
    <w:p w14:paraId="019BF714" w14:textId="77777777" w:rsidR="0061140D" w:rsidRPr="00EB12B7" w:rsidRDefault="0061140D" w:rsidP="00EB12B7">
      <w:pPr>
        <w:autoSpaceDE w:val="0"/>
        <w:autoSpaceDN w:val="0"/>
        <w:adjustRightInd w:val="0"/>
        <w:spacing w:after="0" w:line="240" w:lineRule="auto"/>
        <w:rPr>
          <w:rFonts w:ascii="Arial" w:eastAsia="Arial" w:hAnsi="Arial" w:cs="Arial"/>
          <w:color w:val="000000" w:themeColor="text1"/>
          <w:sz w:val="24"/>
          <w:szCs w:val="24"/>
        </w:rPr>
      </w:pPr>
    </w:p>
    <w:p w14:paraId="6C449542" w14:textId="38AC6842" w:rsidR="007704A1" w:rsidRPr="00EB12B7" w:rsidRDefault="00AD2418" w:rsidP="00EB12B7">
      <w:pPr>
        <w:autoSpaceDE w:val="0"/>
        <w:autoSpaceDN w:val="0"/>
        <w:adjustRightInd w:val="0"/>
        <w:spacing w:after="0" w:line="240" w:lineRule="auto"/>
        <w:rPr>
          <w:rFonts w:ascii="Arial" w:eastAsia="Arial" w:hAnsi="Arial" w:cs="Arial"/>
          <w:color w:val="000000"/>
          <w:sz w:val="24"/>
          <w:szCs w:val="24"/>
        </w:rPr>
      </w:pPr>
      <w:r w:rsidRPr="00EB12B7">
        <w:rPr>
          <w:rFonts w:ascii="Arial" w:eastAsia="Arial" w:hAnsi="Arial" w:cs="Arial"/>
          <w:color w:val="000000"/>
          <w:sz w:val="24"/>
          <w:szCs w:val="24"/>
        </w:rPr>
        <w:t xml:space="preserve">Under KCSIE 2026, the </w:t>
      </w:r>
      <w:r w:rsidR="003F6F91">
        <w:rPr>
          <w:rFonts w:ascii="Arial" w:eastAsia="Arial" w:hAnsi="Arial" w:cs="Arial"/>
          <w:color w:val="000000"/>
          <w:sz w:val="24"/>
          <w:szCs w:val="24"/>
        </w:rPr>
        <w:t>RTA</w:t>
      </w:r>
      <w:r w:rsidR="007704A1" w:rsidRPr="00EB12B7">
        <w:rPr>
          <w:rFonts w:ascii="Arial" w:eastAsia="Arial" w:hAnsi="Arial" w:cs="Arial"/>
          <w:color w:val="000000"/>
          <w:sz w:val="24"/>
          <w:szCs w:val="24"/>
        </w:rPr>
        <w:t xml:space="preserve"> safeguarding reporting</w:t>
      </w:r>
      <w:r w:rsidRPr="00EB12B7">
        <w:rPr>
          <w:rFonts w:ascii="Arial" w:eastAsia="Arial" w:hAnsi="Arial" w:cs="Arial"/>
          <w:color w:val="000000"/>
          <w:sz w:val="24"/>
          <w:szCs w:val="24"/>
        </w:rPr>
        <w:t xml:space="preserve"> process</w:t>
      </w:r>
      <w:r w:rsidR="007704A1" w:rsidRPr="00EB12B7">
        <w:rPr>
          <w:rFonts w:ascii="Arial" w:eastAsia="Arial" w:hAnsi="Arial" w:cs="Arial"/>
          <w:color w:val="000000"/>
          <w:sz w:val="24"/>
          <w:szCs w:val="24"/>
        </w:rPr>
        <w:t xml:space="preserve"> applies</w:t>
      </w:r>
      <w:r w:rsidRPr="00EB12B7">
        <w:rPr>
          <w:rFonts w:ascii="Arial" w:eastAsia="Arial" w:hAnsi="Arial" w:cs="Arial"/>
          <w:color w:val="000000"/>
          <w:sz w:val="24"/>
          <w:szCs w:val="24"/>
        </w:rPr>
        <w:t xml:space="preserve"> for responding when AI-generated intimate imagery (deepfakes) involving pupils is discovered or reported.</w:t>
      </w:r>
      <w:r w:rsidR="00D30681" w:rsidRPr="00EB12B7">
        <w:rPr>
          <w:rFonts w:ascii="Arial" w:eastAsia="Arial" w:hAnsi="Arial" w:cs="Arial"/>
          <w:color w:val="000000"/>
          <w:sz w:val="24"/>
          <w:szCs w:val="24"/>
        </w:rPr>
        <w:t xml:space="preserve"> </w:t>
      </w:r>
      <w:r w:rsidRPr="00EB12B7">
        <w:rPr>
          <w:rFonts w:ascii="Arial" w:eastAsia="Arial" w:hAnsi="Arial" w:cs="Arial"/>
          <w:color w:val="000000"/>
          <w:sz w:val="24"/>
          <w:szCs w:val="24"/>
        </w:rPr>
        <w:t>Where</w:t>
      </w:r>
      <w:r w:rsidR="00312429" w:rsidRPr="00EB12B7">
        <w:rPr>
          <w:rFonts w:ascii="Arial" w:eastAsia="Arial" w:hAnsi="Arial" w:cs="Arial"/>
          <w:color w:val="000000"/>
          <w:sz w:val="24"/>
          <w:szCs w:val="24"/>
        </w:rPr>
        <w:t xml:space="preserve"> </w:t>
      </w:r>
      <w:r w:rsidR="00081C64" w:rsidRPr="00EB12B7">
        <w:rPr>
          <w:rFonts w:ascii="Arial" w:eastAsia="Arial" w:hAnsi="Arial" w:cs="Arial"/>
          <w:color w:val="000000"/>
          <w:sz w:val="24"/>
          <w:szCs w:val="24"/>
        </w:rPr>
        <w:t xml:space="preserve">consensual or non-consensual </w:t>
      </w:r>
      <w:r w:rsidR="00312429" w:rsidRPr="00EB12B7">
        <w:rPr>
          <w:rFonts w:ascii="Arial" w:eastAsia="Arial" w:hAnsi="Arial" w:cs="Arial"/>
          <w:color w:val="000000"/>
          <w:sz w:val="24"/>
          <w:szCs w:val="24"/>
        </w:rPr>
        <w:t>shared nudes or semi-nudes (including</w:t>
      </w:r>
      <w:r w:rsidRPr="00EB12B7">
        <w:rPr>
          <w:rFonts w:ascii="Arial" w:eastAsia="Arial" w:hAnsi="Arial" w:cs="Arial"/>
          <w:color w:val="000000"/>
          <w:sz w:val="24"/>
          <w:szCs w:val="24"/>
        </w:rPr>
        <w:t xml:space="preserve"> AI-generated imagery</w:t>
      </w:r>
      <w:r w:rsidR="00312429" w:rsidRPr="00EB12B7">
        <w:rPr>
          <w:rFonts w:ascii="Arial" w:eastAsia="Arial" w:hAnsi="Arial" w:cs="Arial"/>
          <w:color w:val="000000"/>
          <w:sz w:val="24"/>
          <w:szCs w:val="24"/>
        </w:rPr>
        <w:t>)</w:t>
      </w:r>
      <w:r w:rsidRPr="00EB12B7">
        <w:rPr>
          <w:rFonts w:ascii="Arial" w:eastAsia="Arial" w:hAnsi="Arial" w:cs="Arial"/>
          <w:color w:val="000000"/>
          <w:sz w:val="24"/>
          <w:szCs w:val="24"/>
        </w:rPr>
        <w:t xml:space="preserve"> meets the threshold for CSAM, a report will be made to CEOP. </w:t>
      </w:r>
    </w:p>
    <w:p w14:paraId="0D174073" w14:textId="77777777" w:rsidR="00867A17" w:rsidRDefault="00867A17" w:rsidP="00EB12B7">
      <w:pPr>
        <w:autoSpaceDE w:val="0"/>
        <w:autoSpaceDN w:val="0"/>
        <w:adjustRightInd w:val="0"/>
        <w:spacing w:after="0" w:line="240" w:lineRule="auto"/>
        <w:rPr>
          <w:rFonts w:ascii="Arial" w:eastAsia="Arial" w:hAnsi="Arial" w:cs="Arial"/>
          <w:b/>
          <w:bCs/>
          <w:color w:val="000000" w:themeColor="text1"/>
          <w:sz w:val="24"/>
          <w:szCs w:val="24"/>
        </w:rPr>
      </w:pPr>
    </w:p>
    <w:p w14:paraId="50103326" w14:textId="7EB3244A" w:rsidR="00626DA0" w:rsidRPr="006B3520" w:rsidRDefault="00867A17" w:rsidP="00EB12B7">
      <w:pPr>
        <w:autoSpaceDE w:val="0"/>
        <w:autoSpaceDN w:val="0"/>
        <w:adjustRightInd w:val="0"/>
        <w:spacing w:after="0" w:line="240" w:lineRule="auto"/>
        <w:rPr>
          <w:rFonts w:ascii="Arial" w:eastAsia="Arial" w:hAnsi="Arial" w:cs="Arial"/>
          <w:color w:val="000000" w:themeColor="text1"/>
          <w:sz w:val="24"/>
          <w:szCs w:val="24"/>
        </w:rPr>
      </w:pPr>
      <w:r w:rsidRPr="00867A17">
        <w:rPr>
          <w:rFonts w:ascii="Arial" w:eastAsia="Arial" w:hAnsi="Arial" w:cs="Arial"/>
          <w:color w:val="000000" w:themeColor="text1"/>
          <w:sz w:val="24"/>
          <w:szCs w:val="24"/>
        </w:rPr>
        <w:t>RTA</w:t>
      </w:r>
      <w:r w:rsidR="00626DA0" w:rsidRPr="006B3520">
        <w:rPr>
          <w:rFonts w:ascii="Arial" w:eastAsia="Arial" w:hAnsi="Arial" w:cs="Arial"/>
          <w:color w:val="000000" w:themeColor="text1"/>
          <w:sz w:val="24"/>
          <w:szCs w:val="24"/>
        </w:rPr>
        <w:t xml:space="preserve"> has a strict Acceptable Use policy </w:t>
      </w:r>
      <w:r>
        <w:rPr>
          <w:rFonts w:ascii="Arial" w:eastAsia="Arial" w:hAnsi="Arial" w:cs="Arial"/>
          <w:color w:val="000000" w:themeColor="text1"/>
          <w:sz w:val="24"/>
          <w:szCs w:val="24"/>
        </w:rPr>
        <w:t>for</w:t>
      </w:r>
      <w:r w:rsidR="00626DA0" w:rsidRPr="006B3520">
        <w:rPr>
          <w:rFonts w:ascii="Arial" w:eastAsia="Arial" w:hAnsi="Arial" w:cs="Arial"/>
          <w:color w:val="000000" w:themeColor="text1"/>
          <w:sz w:val="24"/>
          <w:szCs w:val="24"/>
        </w:rPr>
        <w:t xml:space="preserve"> the use of IT on all premises and uses filtering as a means of restricting access to harmful content. Filtering and monitoring alerts are sent to the DSL and Principal, this is embedded and overseen by RTA Senior Leadership and Governing body.</w:t>
      </w:r>
    </w:p>
    <w:p w14:paraId="18871B90" w14:textId="77777777" w:rsidR="00626DA0" w:rsidRPr="006B3520" w:rsidRDefault="00626DA0" w:rsidP="00EB12B7">
      <w:pPr>
        <w:autoSpaceDE w:val="0"/>
        <w:autoSpaceDN w:val="0"/>
        <w:adjustRightInd w:val="0"/>
        <w:spacing w:after="0" w:line="240" w:lineRule="auto"/>
        <w:rPr>
          <w:rFonts w:ascii="Arial" w:eastAsia="Arial" w:hAnsi="Arial" w:cs="Arial"/>
          <w:color w:val="000000" w:themeColor="text1"/>
          <w:sz w:val="24"/>
          <w:szCs w:val="24"/>
        </w:rPr>
      </w:pPr>
    </w:p>
    <w:p w14:paraId="1239263A" w14:textId="62C2A573" w:rsidR="00626DA0" w:rsidRPr="00EB12B7" w:rsidRDefault="00626DA0" w:rsidP="00EB12B7">
      <w:pPr>
        <w:autoSpaceDE w:val="0"/>
        <w:autoSpaceDN w:val="0"/>
        <w:adjustRightInd w:val="0"/>
        <w:spacing w:after="0" w:line="240" w:lineRule="auto"/>
        <w:rPr>
          <w:rFonts w:ascii="Arial" w:eastAsia="Arial" w:hAnsi="Arial" w:cs="Arial"/>
          <w:color w:val="000000" w:themeColor="text1"/>
          <w:sz w:val="24"/>
          <w:szCs w:val="24"/>
        </w:rPr>
      </w:pPr>
      <w:r w:rsidRPr="006B3520">
        <w:rPr>
          <w:rFonts w:ascii="Arial" w:eastAsia="Arial" w:hAnsi="Arial" w:cs="Arial"/>
          <w:color w:val="000000" w:themeColor="text1"/>
          <w:sz w:val="24"/>
          <w:szCs w:val="24"/>
        </w:rPr>
        <w:t xml:space="preserve">Governing bodies and proprietors ensure that a review of the effectiveness of the </w:t>
      </w:r>
      <w:r w:rsidR="00867A17">
        <w:rPr>
          <w:rFonts w:ascii="Arial" w:eastAsia="Arial" w:hAnsi="Arial" w:cs="Arial"/>
          <w:color w:val="000000" w:themeColor="text1"/>
          <w:sz w:val="24"/>
          <w:szCs w:val="24"/>
        </w:rPr>
        <w:t xml:space="preserve">RTA </w:t>
      </w:r>
      <w:r w:rsidRPr="006B3520">
        <w:rPr>
          <w:rFonts w:ascii="Arial" w:eastAsia="Arial" w:hAnsi="Arial" w:cs="Arial"/>
          <w:color w:val="000000" w:themeColor="text1"/>
          <w:sz w:val="24"/>
          <w:szCs w:val="24"/>
        </w:rPr>
        <w:t>filtering and monitoring systems is carried out at least once every academic year. This review is led by the senior leader responsible for filtering and monitoring, working with the DSL and IT support, and the outcome is reported to the governing body.</w:t>
      </w:r>
    </w:p>
    <w:p w14:paraId="304771BE" w14:textId="66169BFB" w:rsidR="00FA6C79" w:rsidRDefault="00FA6C79" w:rsidP="762503E2">
      <w:pPr>
        <w:pStyle w:val="Heading1"/>
        <w:spacing w:line="240" w:lineRule="auto"/>
        <w:rPr>
          <w:rFonts w:ascii="Arial" w:eastAsia="Arial" w:hAnsi="Arial" w:cs="Arial"/>
          <w:color w:val="000000" w:themeColor="text1"/>
          <w:sz w:val="24"/>
          <w:szCs w:val="24"/>
        </w:rPr>
      </w:pPr>
    </w:p>
    <w:p w14:paraId="507C62DE" w14:textId="77777777" w:rsidR="00B11A0F" w:rsidRPr="00B11A0F" w:rsidRDefault="00B11A0F" w:rsidP="00B11A0F"/>
    <w:p w14:paraId="743E9A0B" w14:textId="77777777" w:rsidR="00724575" w:rsidRPr="00724575" w:rsidRDefault="00724575" w:rsidP="00724575"/>
    <w:p w14:paraId="76FB66C7" w14:textId="20471914" w:rsidR="00F428BD" w:rsidRDefault="007F1D8A" w:rsidP="000A5A3F">
      <w:pPr>
        <w:pStyle w:val="Heading1"/>
        <w:numPr>
          <w:ilvl w:val="0"/>
          <w:numId w:val="7"/>
        </w:numPr>
      </w:pPr>
      <w:bookmarkStart w:id="79" w:name="_Toc239410609"/>
      <w:r w:rsidRPr="00F428BD">
        <w:t>GDPR</w:t>
      </w:r>
      <w:bookmarkEnd w:id="79"/>
      <w:r w:rsidRPr="00F428BD">
        <w:t xml:space="preserve"> </w:t>
      </w:r>
    </w:p>
    <w:p w14:paraId="0C2CE551" w14:textId="77777777" w:rsidR="00FA6C79" w:rsidRPr="00FA6C79" w:rsidRDefault="00FA6C79" w:rsidP="00FA6C79"/>
    <w:p w14:paraId="1AB30F36" w14:textId="7C547A36" w:rsidR="00F35C2C" w:rsidRPr="00EB12B7" w:rsidRDefault="002300BC" w:rsidP="00EB12B7">
      <w:pPr>
        <w:spacing w:line="240" w:lineRule="auto"/>
        <w:rPr>
          <w:rFonts w:ascii="Arial" w:hAnsi="Arial" w:cs="Arial"/>
          <w:sz w:val="24"/>
          <w:szCs w:val="24"/>
        </w:rPr>
      </w:pPr>
      <w:r w:rsidRPr="003D1EBF">
        <w:rPr>
          <w:rFonts w:ascii="Arial" w:hAnsi="Arial" w:cs="Arial"/>
          <w:sz w:val="24"/>
          <w:szCs w:val="24"/>
        </w:rPr>
        <w:lastRenderedPageBreak/>
        <w:t xml:space="preserve">In line with </w:t>
      </w:r>
      <w:r w:rsidR="009A452E" w:rsidRPr="003D1EBF">
        <w:rPr>
          <w:rFonts w:ascii="Arial" w:hAnsi="Arial" w:cs="Arial"/>
          <w:sz w:val="24"/>
          <w:szCs w:val="24"/>
        </w:rPr>
        <w:t xml:space="preserve">the RTA GDPR </w:t>
      </w:r>
      <w:r w:rsidR="003D1EBF">
        <w:rPr>
          <w:rFonts w:ascii="Arial" w:hAnsi="Arial" w:cs="Arial"/>
          <w:sz w:val="24"/>
          <w:szCs w:val="24"/>
        </w:rPr>
        <w:t>P</w:t>
      </w:r>
      <w:r w:rsidR="009A452E" w:rsidRPr="003D1EBF">
        <w:rPr>
          <w:rFonts w:ascii="Arial" w:hAnsi="Arial" w:cs="Arial"/>
          <w:sz w:val="24"/>
          <w:szCs w:val="24"/>
        </w:rPr>
        <w:t xml:space="preserve">olicy and </w:t>
      </w:r>
      <w:r w:rsidR="00E65ECD" w:rsidRPr="003D1EBF">
        <w:rPr>
          <w:rFonts w:ascii="Arial" w:hAnsi="Arial" w:cs="Arial"/>
          <w:sz w:val="24"/>
          <w:szCs w:val="24"/>
        </w:rPr>
        <w:t xml:space="preserve">the </w:t>
      </w:r>
      <w:r w:rsidR="00DA2347" w:rsidRPr="003D1EBF">
        <w:rPr>
          <w:rFonts w:ascii="Arial" w:hAnsi="Arial" w:cs="Arial"/>
          <w:sz w:val="24"/>
          <w:szCs w:val="24"/>
        </w:rPr>
        <w:t xml:space="preserve">Data </w:t>
      </w:r>
      <w:r w:rsidR="00940CE0">
        <w:rPr>
          <w:rFonts w:ascii="Arial" w:hAnsi="Arial" w:cs="Arial"/>
          <w:sz w:val="24"/>
          <w:szCs w:val="24"/>
        </w:rPr>
        <w:t>P</w:t>
      </w:r>
      <w:r w:rsidR="00DA2347" w:rsidRPr="003D1EBF">
        <w:rPr>
          <w:rFonts w:ascii="Arial" w:hAnsi="Arial" w:cs="Arial"/>
          <w:sz w:val="24"/>
          <w:szCs w:val="24"/>
        </w:rPr>
        <w:t>rotection Act 2018,</w:t>
      </w:r>
      <w:r w:rsidR="00DA2347" w:rsidRPr="00EB12B7">
        <w:rPr>
          <w:rFonts w:ascii="Arial" w:hAnsi="Arial" w:cs="Arial"/>
          <w:sz w:val="24"/>
          <w:szCs w:val="24"/>
        </w:rPr>
        <w:t xml:space="preserve"> all learner safeguarding files</w:t>
      </w:r>
      <w:r w:rsidR="00B757B7" w:rsidRPr="00EB12B7">
        <w:rPr>
          <w:rFonts w:ascii="Arial" w:hAnsi="Arial" w:cs="Arial"/>
          <w:sz w:val="24"/>
          <w:szCs w:val="24"/>
        </w:rPr>
        <w:t xml:space="preserve"> are held </w:t>
      </w:r>
      <w:r w:rsidR="00BF3C7C" w:rsidRPr="00EB12B7">
        <w:rPr>
          <w:rFonts w:ascii="Arial" w:hAnsi="Arial" w:cs="Arial"/>
          <w:sz w:val="24"/>
          <w:szCs w:val="24"/>
        </w:rPr>
        <w:t>securely,</w:t>
      </w:r>
      <w:r w:rsidR="00273353" w:rsidRPr="00EB12B7">
        <w:rPr>
          <w:rFonts w:ascii="Arial" w:hAnsi="Arial" w:cs="Arial"/>
          <w:sz w:val="24"/>
          <w:szCs w:val="24"/>
        </w:rPr>
        <w:t xml:space="preserve"> and confidential records are maintained</w:t>
      </w:r>
      <w:r w:rsidR="007C3D3A" w:rsidRPr="00EB12B7">
        <w:rPr>
          <w:rFonts w:ascii="Arial" w:hAnsi="Arial" w:cs="Arial"/>
          <w:sz w:val="24"/>
          <w:szCs w:val="24"/>
        </w:rPr>
        <w:t xml:space="preserve"> </w:t>
      </w:r>
      <w:r w:rsidR="00F35C2C" w:rsidRPr="00EB12B7">
        <w:rPr>
          <w:rFonts w:ascii="Arial" w:hAnsi="Arial" w:cs="Arial"/>
          <w:sz w:val="24"/>
          <w:szCs w:val="24"/>
        </w:rPr>
        <w:t xml:space="preserve">in a timely manner. </w:t>
      </w:r>
    </w:p>
    <w:p w14:paraId="294A27E9" w14:textId="0AADEDF2" w:rsidR="007F1D8A" w:rsidRPr="00EB12B7" w:rsidRDefault="00F35C2C" w:rsidP="00EB12B7">
      <w:pPr>
        <w:spacing w:before="100" w:beforeAutospacing="1" w:after="100" w:afterAutospacing="1" w:line="240" w:lineRule="auto"/>
        <w:outlineLvl w:val="2"/>
        <w:rPr>
          <w:rFonts w:ascii="Arial" w:eastAsia="Arial" w:hAnsi="Arial" w:cs="Arial"/>
          <w:sz w:val="24"/>
          <w:szCs w:val="24"/>
          <w:lang w:val="en-US" w:eastAsia="en-GB"/>
        </w:rPr>
      </w:pPr>
      <w:bookmarkStart w:id="80" w:name="_Toc239161628"/>
      <w:bookmarkStart w:id="81" w:name="_Toc239410610"/>
      <w:r w:rsidRPr="00EB12B7">
        <w:rPr>
          <w:rFonts w:ascii="Arial" w:eastAsia="Arial" w:hAnsi="Arial" w:cs="Arial"/>
          <w:sz w:val="24"/>
          <w:szCs w:val="24"/>
          <w:lang w:val="en-US" w:eastAsia="en-GB"/>
        </w:rPr>
        <w:t xml:space="preserve">The GDPR and Data Protection Act 2018 do not prevent, or limit, the sharing of information for the purposes of keeping children and young people safe. </w:t>
      </w:r>
      <w:r w:rsidR="00CC25DF" w:rsidRPr="00EB12B7">
        <w:rPr>
          <w:rFonts w:ascii="Arial" w:eastAsia="Arial" w:hAnsi="Arial" w:cs="Arial"/>
          <w:sz w:val="24"/>
          <w:szCs w:val="24"/>
          <w:lang w:val="en-US" w:eastAsia="en-GB"/>
        </w:rPr>
        <w:t>Relevant i</w:t>
      </w:r>
      <w:r w:rsidRPr="00EB12B7">
        <w:rPr>
          <w:rFonts w:ascii="Arial" w:eastAsia="Arial" w:hAnsi="Arial" w:cs="Arial"/>
          <w:sz w:val="24"/>
          <w:szCs w:val="24"/>
          <w:lang w:val="en-US" w:eastAsia="en-GB"/>
        </w:rPr>
        <w:t>nformation can be shared l</w:t>
      </w:r>
      <w:r w:rsidR="00CC25DF" w:rsidRPr="00EB12B7">
        <w:rPr>
          <w:rFonts w:ascii="Arial" w:eastAsia="Arial" w:hAnsi="Arial" w:cs="Arial"/>
          <w:sz w:val="24"/>
          <w:szCs w:val="24"/>
          <w:lang w:val="en-US" w:eastAsia="en-GB"/>
        </w:rPr>
        <w:t>awfully</w:t>
      </w:r>
      <w:r w:rsidRPr="00EB12B7">
        <w:rPr>
          <w:rFonts w:ascii="Arial" w:eastAsia="Arial" w:hAnsi="Arial" w:cs="Arial"/>
          <w:sz w:val="24"/>
          <w:szCs w:val="24"/>
          <w:lang w:val="en-US" w:eastAsia="en-GB"/>
        </w:rPr>
        <w:t xml:space="preserve"> without consent, if a practitioner is unable to, cannot be </w:t>
      </w:r>
      <w:r w:rsidR="0001619E" w:rsidRPr="00EB12B7">
        <w:rPr>
          <w:rFonts w:ascii="Arial" w:eastAsia="Arial" w:hAnsi="Arial" w:cs="Arial"/>
          <w:sz w:val="24"/>
          <w:szCs w:val="24"/>
          <w:lang w:val="en-US" w:eastAsia="en-GB"/>
        </w:rPr>
        <w:t>expected</w:t>
      </w:r>
      <w:r w:rsidRPr="00EB12B7">
        <w:rPr>
          <w:rFonts w:ascii="Arial" w:eastAsia="Arial" w:hAnsi="Arial" w:cs="Arial"/>
          <w:sz w:val="24"/>
          <w:szCs w:val="24"/>
          <w:lang w:val="en-US" w:eastAsia="en-GB"/>
        </w:rPr>
        <w:t xml:space="preserve"> to gain consent from the individual, or if to gain consent could place a child at risk</w:t>
      </w:r>
      <w:r w:rsidR="001B3013" w:rsidRPr="00EB12B7">
        <w:rPr>
          <w:rFonts w:ascii="Arial" w:eastAsia="Arial" w:hAnsi="Arial" w:cs="Arial"/>
          <w:sz w:val="24"/>
          <w:szCs w:val="24"/>
          <w:lang w:val="en-US" w:eastAsia="en-GB"/>
        </w:rPr>
        <w:t xml:space="preserve"> from neglect or physical, emotional or mental harm</w:t>
      </w:r>
      <w:r w:rsidR="00400267" w:rsidRPr="00EB12B7">
        <w:rPr>
          <w:rFonts w:ascii="Arial" w:eastAsia="Arial" w:hAnsi="Arial" w:cs="Arial"/>
          <w:sz w:val="24"/>
          <w:szCs w:val="24"/>
          <w:lang w:val="en-US" w:eastAsia="en-GB"/>
        </w:rPr>
        <w:t>.</w:t>
      </w:r>
      <w:bookmarkEnd w:id="80"/>
      <w:bookmarkEnd w:id="81"/>
      <w:r w:rsidR="00760318" w:rsidRPr="00EB12B7">
        <w:rPr>
          <w:rFonts w:ascii="Arial" w:eastAsia="Arial" w:hAnsi="Arial" w:cs="Arial"/>
          <w:sz w:val="24"/>
          <w:szCs w:val="24"/>
          <w:lang w:val="en-US" w:eastAsia="en-GB"/>
        </w:rPr>
        <w:t xml:space="preserve"> </w:t>
      </w:r>
    </w:p>
    <w:p w14:paraId="2ACA2751" w14:textId="77777777" w:rsidR="00427E95" w:rsidRPr="00EB12B7" w:rsidRDefault="00427E95" w:rsidP="00EB12B7">
      <w:pPr>
        <w:spacing w:before="100" w:beforeAutospacing="1" w:after="100" w:afterAutospacing="1" w:line="240" w:lineRule="auto"/>
        <w:outlineLvl w:val="2"/>
        <w:rPr>
          <w:rFonts w:ascii="Arial" w:eastAsia="Arial" w:hAnsi="Arial" w:cs="Arial"/>
          <w:sz w:val="24"/>
          <w:szCs w:val="24"/>
          <w:lang w:val="en-US" w:eastAsia="en-GB"/>
        </w:rPr>
      </w:pPr>
    </w:p>
    <w:p w14:paraId="784FE3ED" w14:textId="4FA18331" w:rsidR="00034219" w:rsidRPr="00F428BD" w:rsidRDefault="00034219" w:rsidP="000A5A3F">
      <w:pPr>
        <w:pStyle w:val="Heading1"/>
        <w:numPr>
          <w:ilvl w:val="0"/>
          <w:numId w:val="7"/>
        </w:numPr>
      </w:pPr>
      <w:bookmarkStart w:id="82" w:name="_Toc239410611"/>
      <w:r w:rsidRPr="00F428BD">
        <w:t>Child Criminal Exploitation, Trafficking and the National Referral Mechanism</w:t>
      </w:r>
      <w:bookmarkEnd w:id="82"/>
    </w:p>
    <w:p w14:paraId="191077F4" w14:textId="75C68041" w:rsidR="00865C2E" w:rsidRPr="00EB12B7" w:rsidRDefault="00034219" w:rsidP="00EB12B7">
      <w:pPr>
        <w:spacing w:before="100" w:beforeAutospacing="1" w:after="100" w:afterAutospacing="1" w:line="240" w:lineRule="auto"/>
        <w:outlineLvl w:val="2"/>
        <w:rPr>
          <w:rFonts w:ascii="Arial" w:eastAsia="Arial" w:hAnsi="Arial" w:cs="Arial"/>
          <w:sz w:val="24"/>
          <w:szCs w:val="24"/>
          <w:lang w:eastAsia="en-GB"/>
        </w:rPr>
      </w:pPr>
      <w:bookmarkStart w:id="83" w:name="_Toc239161630"/>
      <w:bookmarkStart w:id="84" w:name="_Toc239410612"/>
      <w:r w:rsidRPr="00EB12B7">
        <w:rPr>
          <w:rFonts w:ascii="Arial" w:eastAsia="Arial" w:hAnsi="Arial" w:cs="Arial"/>
          <w:sz w:val="24"/>
          <w:szCs w:val="24"/>
          <w:lang w:eastAsia="en-GB"/>
        </w:rPr>
        <w:t xml:space="preserve">Where staff believe a </w:t>
      </w:r>
      <w:r w:rsidR="00A54B6E" w:rsidRPr="00EB12B7">
        <w:rPr>
          <w:rFonts w:ascii="Arial" w:eastAsia="Arial" w:hAnsi="Arial" w:cs="Arial"/>
          <w:sz w:val="24"/>
          <w:szCs w:val="24"/>
          <w:lang w:eastAsia="en-GB"/>
        </w:rPr>
        <w:t xml:space="preserve">learner </w:t>
      </w:r>
      <w:r w:rsidRPr="00EB12B7">
        <w:rPr>
          <w:rFonts w:ascii="Arial" w:eastAsia="Arial" w:hAnsi="Arial" w:cs="Arial"/>
          <w:sz w:val="24"/>
          <w:szCs w:val="24"/>
          <w:lang w:eastAsia="en-GB"/>
        </w:rPr>
        <w:t>may be a victim of modern slavery, trafficking</w:t>
      </w:r>
      <w:r w:rsidR="00F547A5" w:rsidRPr="00EB12B7">
        <w:rPr>
          <w:rFonts w:ascii="Arial" w:eastAsia="Arial" w:hAnsi="Arial" w:cs="Arial"/>
          <w:sz w:val="24"/>
          <w:szCs w:val="24"/>
          <w:lang w:eastAsia="en-GB"/>
        </w:rPr>
        <w:t xml:space="preserve">, </w:t>
      </w:r>
      <w:r w:rsidR="0055677D" w:rsidRPr="00EB12B7">
        <w:rPr>
          <w:rFonts w:ascii="Arial" w:eastAsia="Arial" w:hAnsi="Arial" w:cs="Arial"/>
          <w:sz w:val="24"/>
          <w:szCs w:val="24"/>
          <w:lang w:eastAsia="en-GB"/>
        </w:rPr>
        <w:t xml:space="preserve">gang association, </w:t>
      </w:r>
      <w:r w:rsidR="00F547A5" w:rsidRPr="00EB12B7">
        <w:rPr>
          <w:rFonts w:ascii="Arial" w:eastAsia="Arial" w:hAnsi="Arial" w:cs="Arial"/>
          <w:sz w:val="24"/>
          <w:szCs w:val="24"/>
          <w:lang w:eastAsia="en-GB"/>
        </w:rPr>
        <w:t>CSE or CCE</w:t>
      </w:r>
      <w:r w:rsidR="00B11A0F">
        <w:rPr>
          <w:rFonts w:ascii="Arial" w:eastAsia="Arial" w:hAnsi="Arial" w:cs="Arial"/>
          <w:sz w:val="24"/>
          <w:szCs w:val="24"/>
          <w:lang w:eastAsia="en-GB"/>
        </w:rPr>
        <w:t xml:space="preserve"> </w:t>
      </w:r>
      <w:r w:rsidRPr="00EB12B7">
        <w:rPr>
          <w:rFonts w:ascii="Arial" w:eastAsia="Arial" w:hAnsi="Arial" w:cs="Arial"/>
          <w:sz w:val="24"/>
          <w:szCs w:val="24"/>
          <w:lang w:eastAsia="en-GB"/>
        </w:rPr>
        <w:t xml:space="preserve">including </w:t>
      </w:r>
      <w:r w:rsidR="00BB1557" w:rsidRPr="00EB12B7">
        <w:rPr>
          <w:rFonts w:ascii="Arial" w:eastAsia="Arial" w:hAnsi="Arial" w:cs="Arial"/>
          <w:sz w:val="24"/>
          <w:szCs w:val="24"/>
          <w:lang w:eastAsia="en-GB"/>
        </w:rPr>
        <w:t xml:space="preserve">organised crime and </w:t>
      </w:r>
      <w:r w:rsidRPr="00EB12B7">
        <w:rPr>
          <w:rFonts w:ascii="Arial" w:eastAsia="Arial" w:hAnsi="Arial" w:cs="Arial"/>
          <w:sz w:val="24"/>
          <w:szCs w:val="24"/>
          <w:lang w:eastAsia="en-GB"/>
        </w:rPr>
        <w:t xml:space="preserve">county lines, they must report this to the </w:t>
      </w:r>
      <w:r w:rsidR="00B11A0F">
        <w:rPr>
          <w:rFonts w:ascii="Arial" w:eastAsia="Arial" w:hAnsi="Arial" w:cs="Arial"/>
          <w:sz w:val="24"/>
          <w:szCs w:val="24"/>
          <w:lang w:eastAsia="en-GB"/>
        </w:rPr>
        <w:t>DSL</w:t>
      </w:r>
      <w:r w:rsidRPr="00EB12B7">
        <w:rPr>
          <w:rFonts w:ascii="Arial" w:eastAsia="Arial" w:hAnsi="Arial" w:cs="Arial"/>
          <w:sz w:val="24"/>
          <w:szCs w:val="24"/>
          <w:lang w:eastAsia="en-GB"/>
        </w:rPr>
        <w:t xml:space="preserve"> immediately. Indicators include going missing, unexplained money or possessions, more than one mobile phone, travel to areas with no obvious connection, and injuries the </w:t>
      </w:r>
      <w:r w:rsidR="00A54B6E" w:rsidRPr="00EB12B7">
        <w:rPr>
          <w:rFonts w:ascii="Arial" w:eastAsia="Arial" w:hAnsi="Arial" w:cs="Arial"/>
          <w:sz w:val="24"/>
          <w:szCs w:val="24"/>
          <w:lang w:eastAsia="en-GB"/>
        </w:rPr>
        <w:t xml:space="preserve">learner </w:t>
      </w:r>
      <w:r w:rsidRPr="00EB12B7">
        <w:rPr>
          <w:rFonts w:ascii="Arial" w:eastAsia="Arial" w:hAnsi="Arial" w:cs="Arial"/>
          <w:sz w:val="24"/>
          <w:szCs w:val="24"/>
          <w:lang w:eastAsia="en-GB"/>
        </w:rPr>
        <w:t>will not explain.</w:t>
      </w:r>
      <w:bookmarkEnd w:id="83"/>
      <w:bookmarkEnd w:id="84"/>
    </w:p>
    <w:p w14:paraId="7CA955D7" w14:textId="1CD0EABD" w:rsidR="00034219" w:rsidRPr="00EB12B7" w:rsidRDefault="00034219" w:rsidP="00EB12B7">
      <w:pPr>
        <w:spacing w:before="100" w:beforeAutospacing="1" w:after="100" w:afterAutospacing="1" w:line="240" w:lineRule="auto"/>
        <w:outlineLvl w:val="2"/>
        <w:rPr>
          <w:rFonts w:ascii="Arial" w:eastAsia="Arial" w:hAnsi="Arial" w:cs="Arial"/>
          <w:sz w:val="24"/>
          <w:szCs w:val="24"/>
          <w:lang w:eastAsia="en-GB"/>
        </w:rPr>
      </w:pPr>
      <w:bookmarkStart w:id="85" w:name="_Toc239410613"/>
      <w:bookmarkStart w:id="86" w:name="_Toc239161631"/>
      <w:r w:rsidRPr="00EB12B7">
        <w:rPr>
          <w:rFonts w:ascii="Arial" w:eastAsia="Arial" w:hAnsi="Arial" w:cs="Arial"/>
          <w:sz w:val="24"/>
          <w:szCs w:val="24"/>
          <w:lang w:eastAsia="en-GB"/>
        </w:rPr>
        <w:t>The National Referral Mechanism is the framework for identifying and supporting potential victims</w:t>
      </w:r>
      <w:r w:rsidR="00865C2E" w:rsidRPr="00EB12B7">
        <w:rPr>
          <w:rFonts w:ascii="Arial" w:eastAsia="Arial" w:hAnsi="Arial" w:cs="Arial"/>
          <w:sz w:val="24"/>
          <w:szCs w:val="24"/>
          <w:lang w:eastAsia="en-GB"/>
        </w:rPr>
        <w:t xml:space="preserve"> of modern slavery</w:t>
      </w:r>
      <w:r w:rsidRPr="00EB12B7">
        <w:rPr>
          <w:rFonts w:ascii="Arial" w:eastAsia="Arial" w:hAnsi="Arial" w:cs="Arial"/>
          <w:sz w:val="24"/>
          <w:szCs w:val="24"/>
          <w:lang w:eastAsia="en-GB"/>
        </w:rPr>
        <w:t xml:space="preserve">. </w:t>
      </w:r>
      <w:r w:rsidR="00656344" w:rsidRPr="00EB12B7">
        <w:rPr>
          <w:rFonts w:ascii="Arial" w:eastAsia="Arial" w:hAnsi="Arial" w:cs="Arial"/>
          <w:sz w:val="24"/>
          <w:szCs w:val="24"/>
          <w:lang w:eastAsia="en-GB"/>
        </w:rPr>
        <w:t>RTA</w:t>
      </w:r>
      <w:r w:rsidRPr="00EB12B7">
        <w:rPr>
          <w:rFonts w:ascii="Arial" w:eastAsia="Arial" w:hAnsi="Arial" w:cs="Arial"/>
          <w:sz w:val="24"/>
          <w:szCs w:val="24"/>
          <w:lang w:eastAsia="en-GB"/>
        </w:rPr>
        <w:t xml:space="preserve"> is not a </w:t>
      </w:r>
      <w:r w:rsidR="00543FF0" w:rsidRPr="00EB12B7">
        <w:rPr>
          <w:rFonts w:ascii="Arial" w:eastAsia="Arial" w:hAnsi="Arial" w:cs="Arial"/>
          <w:sz w:val="24"/>
          <w:szCs w:val="24"/>
          <w:lang w:eastAsia="en-GB"/>
        </w:rPr>
        <w:t>f</w:t>
      </w:r>
      <w:r w:rsidRPr="00EB12B7">
        <w:rPr>
          <w:rFonts w:ascii="Arial" w:eastAsia="Arial" w:hAnsi="Arial" w:cs="Arial"/>
          <w:sz w:val="24"/>
          <w:szCs w:val="24"/>
          <w:lang w:eastAsia="en-GB"/>
        </w:rPr>
        <w:t xml:space="preserve">irst </w:t>
      </w:r>
      <w:r w:rsidR="00543FF0" w:rsidRPr="00EB12B7">
        <w:rPr>
          <w:rFonts w:ascii="Arial" w:eastAsia="Arial" w:hAnsi="Arial" w:cs="Arial"/>
          <w:sz w:val="24"/>
          <w:szCs w:val="24"/>
          <w:lang w:eastAsia="en-GB"/>
        </w:rPr>
        <w:t>r</w:t>
      </w:r>
      <w:r w:rsidRPr="00EB12B7">
        <w:rPr>
          <w:rFonts w:ascii="Arial" w:eastAsia="Arial" w:hAnsi="Arial" w:cs="Arial"/>
          <w:sz w:val="24"/>
          <w:szCs w:val="24"/>
          <w:lang w:eastAsia="en-GB"/>
        </w:rPr>
        <w:t xml:space="preserve">esponder organisation and cannot make an NRM referral directly. When concerns arise, the designated safeguarding lead will refer to the local authority or the police, who are </w:t>
      </w:r>
      <w:r w:rsidR="009C4F0A" w:rsidRPr="00EB12B7">
        <w:rPr>
          <w:rFonts w:ascii="Arial" w:eastAsia="Arial" w:hAnsi="Arial" w:cs="Arial"/>
          <w:sz w:val="24"/>
          <w:szCs w:val="24"/>
          <w:lang w:eastAsia="en-GB"/>
        </w:rPr>
        <w:t>f</w:t>
      </w:r>
      <w:r w:rsidRPr="00EB12B7">
        <w:rPr>
          <w:rFonts w:ascii="Arial" w:eastAsia="Arial" w:hAnsi="Arial" w:cs="Arial"/>
          <w:sz w:val="24"/>
          <w:szCs w:val="24"/>
          <w:lang w:eastAsia="en-GB"/>
        </w:rPr>
        <w:t xml:space="preserve">irst </w:t>
      </w:r>
      <w:r w:rsidR="009C4F0A" w:rsidRPr="00EB12B7">
        <w:rPr>
          <w:rFonts w:ascii="Arial" w:eastAsia="Arial" w:hAnsi="Arial" w:cs="Arial"/>
          <w:sz w:val="24"/>
          <w:szCs w:val="24"/>
          <w:lang w:eastAsia="en-GB"/>
        </w:rPr>
        <w:t>r</w:t>
      </w:r>
      <w:r w:rsidRPr="00EB12B7">
        <w:rPr>
          <w:rFonts w:ascii="Arial" w:eastAsia="Arial" w:hAnsi="Arial" w:cs="Arial"/>
          <w:sz w:val="24"/>
          <w:szCs w:val="24"/>
          <w:lang w:eastAsia="en-GB"/>
        </w:rPr>
        <w:t>espond</w:t>
      </w:r>
      <w:r w:rsidR="00656344" w:rsidRPr="00EB12B7">
        <w:rPr>
          <w:rFonts w:ascii="Arial" w:eastAsia="Arial" w:hAnsi="Arial" w:cs="Arial"/>
          <w:sz w:val="24"/>
          <w:szCs w:val="24"/>
          <w:lang w:eastAsia="en-GB"/>
        </w:rPr>
        <w:t>ing organisations</w:t>
      </w:r>
      <w:r w:rsidRPr="00EB12B7">
        <w:rPr>
          <w:rFonts w:ascii="Arial" w:eastAsia="Arial" w:hAnsi="Arial" w:cs="Arial"/>
          <w:sz w:val="24"/>
          <w:szCs w:val="24"/>
          <w:lang w:eastAsia="en-GB"/>
        </w:rPr>
        <w:t xml:space="preserve"> and w</w:t>
      </w:r>
      <w:r w:rsidR="00C572BB" w:rsidRPr="00EB12B7">
        <w:rPr>
          <w:rFonts w:ascii="Arial" w:eastAsia="Arial" w:hAnsi="Arial" w:cs="Arial"/>
          <w:sz w:val="24"/>
          <w:szCs w:val="24"/>
          <w:lang w:eastAsia="en-GB"/>
        </w:rPr>
        <w:t>ill assess the need to</w:t>
      </w:r>
      <w:r w:rsidRPr="00EB12B7">
        <w:rPr>
          <w:rFonts w:ascii="Arial" w:eastAsia="Arial" w:hAnsi="Arial" w:cs="Arial"/>
          <w:sz w:val="24"/>
          <w:szCs w:val="24"/>
          <w:lang w:eastAsia="en-GB"/>
        </w:rPr>
        <w:t xml:space="preserve"> make the NRM referral. Consent is not required where the potential victim is</w:t>
      </w:r>
      <w:r w:rsidR="002F3202" w:rsidRPr="00EB12B7">
        <w:rPr>
          <w:rFonts w:ascii="Arial" w:eastAsia="Arial" w:hAnsi="Arial" w:cs="Arial"/>
          <w:sz w:val="24"/>
          <w:szCs w:val="24"/>
          <w:lang w:eastAsia="en-GB"/>
        </w:rPr>
        <w:t xml:space="preserve"> under 18</w:t>
      </w:r>
      <w:r w:rsidRPr="00EB12B7">
        <w:rPr>
          <w:rFonts w:ascii="Arial" w:eastAsia="Arial" w:hAnsi="Arial" w:cs="Arial"/>
          <w:sz w:val="24"/>
          <w:szCs w:val="24"/>
          <w:lang w:eastAsia="en-GB"/>
        </w:rPr>
        <w:t>.</w:t>
      </w:r>
      <w:bookmarkEnd w:id="85"/>
      <w:bookmarkEnd w:id="86"/>
    </w:p>
    <w:p w14:paraId="074F029C" w14:textId="3D8FE61E" w:rsidR="00034219" w:rsidRPr="00EB12B7" w:rsidRDefault="00034219" w:rsidP="00EB12B7">
      <w:pPr>
        <w:spacing w:before="100" w:beforeAutospacing="1" w:after="100" w:afterAutospacing="1" w:line="240" w:lineRule="auto"/>
        <w:outlineLvl w:val="2"/>
        <w:rPr>
          <w:rFonts w:ascii="Arial" w:eastAsia="Arial" w:hAnsi="Arial" w:cs="Arial"/>
          <w:sz w:val="24"/>
          <w:szCs w:val="24"/>
          <w:lang w:eastAsia="en-GB"/>
        </w:rPr>
      </w:pPr>
      <w:bookmarkStart w:id="87" w:name="_Toc239410614"/>
      <w:bookmarkStart w:id="88" w:name="_Toc239161632"/>
      <w:r w:rsidRPr="00EB12B7">
        <w:rPr>
          <w:rFonts w:ascii="Arial" w:eastAsia="Arial" w:hAnsi="Arial" w:cs="Arial"/>
          <w:sz w:val="24"/>
          <w:szCs w:val="24"/>
          <w:lang w:eastAsia="en-GB"/>
        </w:rPr>
        <w:t xml:space="preserve">A child who has been criminally exploited may also have committed offences. That does not remove their status as a victim, and </w:t>
      </w:r>
      <w:r w:rsidR="00587BC9">
        <w:rPr>
          <w:rFonts w:ascii="Arial" w:eastAsia="Arial" w:hAnsi="Arial" w:cs="Arial"/>
          <w:sz w:val="24"/>
          <w:szCs w:val="24"/>
          <w:lang w:eastAsia="en-GB"/>
        </w:rPr>
        <w:t>RTA</w:t>
      </w:r>
      <w:r w:rsidRPr="00EB12B7">
        <w:rPr>
          <w:rFonts w:ascii="Arial" w:eastAsia="Arial" w:hAnsi="Arial" w:cs="Arial"/>
          <w:sz w:val="24"/>
          <w:szCs w:val="24"/>
          <w:lang w:eastAsia="en-GB"/>
        </w:rPr>
        <w:t xml:space="preserve"> will make this clear in any information shared with partner agencies.</w:t>
      </w:r>
      <w:bookmarkEnd w:id="87"/>
      <w:bookmarkEnd w:id="88"/>
    </w:p>
    <w:p w14:paraId="3C0D9FBA" w14:textId="77777777" w:rsidR="00B41178" w:rsidRPr="00EB12B7" w:rsidRDefault="00B41178" w:rsidP="00EB12B7">
      <w:pPr>
        <w:pStyle w:val="Heading1"/>
        <w:spacing w:line="240" w:lineRule="auto"/>
        <w:rPr>
          <w:rFonts w:ascii="Arial" w:hAnsi="Arial" w:cs="Arial"/>
          <w:sz w:val="24"/>
          <w:szCs w:val="24"/>
          <w:lang w:eastAsia="en-GB"/>
        </w:rPr>
      </w:pPr>
    </w:p>
    <w:p w14:paraId="093DCF35" w14:textId="404C5091" w:rsidR="00B41178" w:rsidRPr="00F428BD" w:rsidRDefault="00B41178" w:rsidP="000A5A3F">
      <w:pPr>
        <w:pStyle w:val="Heading1"/>
        <w:numPr>
          <w:ilvl w:val="0"/>
          <w:numId w:val="7"/>
        </w:numPr>
      </w:pPr>
      <w:bookmarkStart w:id="89" w:name="_Toc239410615"/>
      <w:r w:rsidRPr="00F428BD">
        <w:t>Children Questioning Their Gender</w:t>
      </w:r>
      <w:bookmarkEnd w:id="89"/>
    </w:p>
    <w:p w14:paraId="2342E2D2" w14:textId="4FEE545F" w:rsidR="00B41178" w:rsidRPr="00EB12B7" w:rsidRDefault="00B41178" w:rsidP="00EB12B7">
      <w:pPr>
        <w:spacing w:before="100" w:beforeAutospacing="1" w:after="100" w:afterAutospacing="1" w:line="240" w:lineRule="auto"/>
        <w:outlineLvl w:val="2"/>
        <w:rPr>
          <w:rFonts w:ascii="Arial" w:eastAsia="Arial" w:hAnsi="Arial" w:cs="Arial"/>
          <w:sz w:val="24"/>
          <w:szCs w:val="24"/>
          <w:lang w:eastAsia="en-GB"/>
        </w:rPr>
      </w:pPr>
      <w:bookmarkStart w:id="90" w:name="_Toc239410616"/>
      <w:bookmarkStart w:id="91" w:name="_Toc239161634"/>
      <w:r w:rsidRPr="00EB12B7">
        <w:rPr>
          <w:rFonts w:ascii="Arial" w:eastAsia="Arial" w:hAnsi="Arial" w:cs="Arial"/>
          <w:sz w:val="24"/>
          <w:szCs w:val="24"/>
          <w:lang w:eastAsia="en-GB"/>
        </w:rPr>
        <w:t xml:space="preserve">Where a </w:t>
      </w:r>
      <w:r w:rsidR="00F12A9A" w:rsidRPr="00EB12B7">
        <w:rPr>
          <w:rFonts w:ascii="Arial" w:eastAsia="Arial" w:hAnsi="Arial" w:cs="Arial"/>
          <w:sz w:val="24"/>
          <w:szCs w:val="24"/>
          <w:lang w:eastAsia="en-GB"/>
        </w:rPr>
        <w:t xml:space="preserve">learner under 18 </w:t>
      </w:r>
      <w:r w:rsidRPr="00EB12B7">
        <w:rPr>
          <w:rFonts w:ascii="Arial" w:eastAsia="Arial" w:hAnsi="Arial" w:cs="Arial"/>
          <w:sz w:val="24"/>
          <w:szCs w:val="24"/>
          <w:lang w:eastAsia="en-GB"/>
        </w:rPr>
        <w:t>who is questioning their gender asks for support, </w:t>
      </w:r>
      <w:hyperlink r:id="rId29" w:history="1">
        <w:r w:rsidRPr="00EB12B7">
          <w:rPr>
            <w:rStyle w:val="Hyperlink"/>
            <w:rFonts w:ascii="Arial" w:eastAsia="Arial" w:hAnsi="Arial" w:cs="Arial"/>
            <w:sz w:val="24"/>
            <w:szCs w:val="24"/>
            <w:lang w:eastAsia="en-GB"/>
          </w:rPr>
          <w:t>KCSIE 2026 paragraph 266 </w:t>
        </w:r>
      </w:hyperlink>
      <w:r w:rsidRPr="00EB12B7">
        <w:rPr>
          <w:rFonts w:ascii="Arial" w:eastAsia="Arial" w:hAnsi="Arial" w:cs="Arial"/>
          <w:sz w:val="24"/>
          <w:szCs w:val="24"/>
          <w:lang w:eastAsia="en-GB"/>
        </w:rPr>
        <w:t>requires that parents and carers are engaged as a matter of priority, and that their views are given great weight and properly considered. Parental involvement is the default position.</w:t>
      </w:r>
      <w:bookmarkEnd w:id="90"/>
      <w:bookmarkEnd w:id="91"/>
    </w:p>
    <w:p w14:paraId="50F75B71" w14:textId="69041D31" w:rsidR="003B400C" w:rsidRPr="00EB12B7" w:rsidRDefault="00B41178" w:rsidP="00EB12B7">
      <w:pPr>
        <w:spacing w:before="100" w:beforeAutospacing="1" w:after="100" w:afterAutospacing="1" w:line="240" w:lineRule="auto"/>
        <w:outlineLvl w:val="2"/>
        <w:rPr>
          <w:rFonts w:ascii="Arial" w:eastAsia="Arial" w:hAnsi="Arial" w:cs="Arial"/>
          <w:sz w:val="24"/>
          <w:szCs w:val="24"/>
          <w:lang w:eastAsia="en-GB"/>
        </w:rPr>
      </w:pPr>
      <w:bookmarkStart w:id="92" w:name="_Toc239161635"/>
      <w:bookmarkStart w:id="93" w:name="_Toc239410617"/>
      <w:r w:rsidRPr="00EB12B7">
        <w:rPr>
          <w:rFonts w:ascii="Arial" w:eastAsia="Arial" w:hAnsi="Arial" w:cs="Arial"/>
          <w:sz w:val="24"/>
          <w:szCs w:val="24"/>
          <w:lang w:eastAsia="en-GB"/>
        </w:rPr>
        <w:t>The only exception is where involving parents or carers would constitute a greater risk to the child than not involving them. In that narrow circumstance, the designated safeguarding lead must be involved to determine what action is needed to safeguard the child, before parents or carers are contacted and before any decisions are taken.</w:t>
      </w:r>
      <w:bookmarkEnd w:id="92"/>
      <w:bookmarkEnd w:id="93"/>
    </w:p>
    <w:p w14:paraId="24D9DE6A" w14:textId="0ECE48CC" w:rsidR="00D35C0E" w:rsidRPr="00F82827" w:rsidRDefault="00D35C0E" w:rsidP="000A5A3F">
      <w:pPr>
        <w:pStyle w:val="Heading1"/>
        <w:numPr>
          <w:ilvl w:val="0"/>
          <w:numId w:val="7"/>
        </w:numPr>
      </w:pPr>
      <w:bookmarkStart w:id="94" w:name="_Toc239410618"/>
      <w:r w:rsidRPr="00F82827">
        <w:t>Low-Level Concerns</w:t>
      </w:r>
      <w:bookmarkEnd w:id="94"/>
    </w:p>
    <w:p w14:paraId="55365ADA" w14:textId="11105C6F" w:rsidR="00D35C0E" w:rsidRPr="00EB12B7" w:rsidRDefault="00D35C0E" w:rsidP="00EB12B7">
      <w:pPr>
        <w:spacing w:before="100" w:beforeAutospacing="1" w:after="100" w:afterAutospacing="1" w:line="240" w:lineRule="auto"/>
        <w:outlineLvl w:val="2"/>
        <w:rPr>
          <w:rFonts w:ascii="Arial" w:eastAsia="Arial" w:hAnsi="Arial" w:cs="Arial"/>
          <w:sz w:val="24"/>
          <w:szCs w:val="24"/>
          <w:lang w:eastAsia="en-GB"/>
        </w:rPr>
      </w:pPr>
      <w:bookmarkStart w:id="95" w:name="_Toc239410619"/>
      <w:bookmarkStart w:id="96" w:name="_Toc239161637"/>
      <w:r w:rsidRPr="00EB12B7">
        <w:rPr>
          <w:rFonts w:ascii="Arial" w:eastAsia="Arial" w:hAnsi="Arial" w:cs="Arial"/>
          <w:sz w:val="24"/>
          <w:szCs w:val="24"/>
          <w:lang w:eastAsia="en-GB"/>
        </w:rPr>
        <w:t xml:space="preserve">Staff must report any concerns about the conduct of another adult </w:t>
      </w:r>
      <w:r w:rsidR="007063DF">
        <w:rPr>
          <w:rFonts w:ascii="Arial" w:eastAsia="Arial" w:hAnsi="Arial" w:cs="Arial"/>
          <w:sz w:val="24"/>
          <w:szCs w:val="24"/>
          <w:lang w:eastAsia="en-GB"/>
        </w:rPr>
        <w:t>at RTA</w:t>
      </w:r>
      <w:r w:rsidRPr="00EB12B7">
        <w:rPr>
          <w:rFonts w:ascii="Arial" w:eastAsia="Arial" w:hAnsi="Arial" w:cs="Arial"/>
          <w:sz w:val="24"/>
          <w:szCs w:val="24"/>
          <w:lang w:eastAsia="en-GB"/>
        </w:rPr>
        <w:t xml:space="preserve">, even if the concern seems minor. Low-level concerns do not meet the threshold of a LADO referral but must be reported to the </w:t>
      </w:r>
      <w:r w:rsidR="001F4904">
        <w:rPr>
          <w:rFonts w:ascii="Arial" w:eastAsia="Arial" w:hAnsi="Arial" w:cs="Arial"/>
          <w:sz w:val="24"/>
          <w:szCs w:val="24"/>
          <w:lang w:eastAsia="en-GB"/>
        </w:rPr>
        <w:t>p</w:t>
      </w:r>
      <w:r w:rsidR="00651CE2">
        <w:rPr>
          <w:rFonts w:ascii="Arial" w:eastAsia="Arial" w:hAnsi="Arial" w:cs="Arial"/>
          <w:sz w:val="24"/>
          <w:szCs w:val="24"/>
          <w:lang w:eastAsia="en-GB"/>
        </w:rPr>
        <w:t>rincipal</w:t>
      </w:r>
      <w:r w:rsidRPr="00EB12B7">
        <w:rPr>
          <w:rFonts w:ascii="Arial" w:eastAsia="Arial" w:hAnsi="Arial" w:cs="Arial"/>
          <w:sz w:val="24"/>
          <w:szCs w:val="24"/>
          <w:lang w:eastAsia="en-GB"/>
        </w:rPr>
        <w:t xml:space="preserve"> (or DSL where the concern relates to the </w:t>
      </w:r>
      <w:r w:rsidR="001F4904">
        <w:rPr>
          <w:rFonts w:ascii="Arial" w:eastAsia="Arial" w:hAnsi="Arial" w:cs="Arial"/>
          <w:sz w:val="24"/>
          <w:szCs w:val="24"/>
          <w:lang w:eastAsia="en-GB"/>
        </w:rPr>
        <w:t>p</w:t>
      </w:r>
      <w:r w:rsidR="000269FD">
        <w:rPr>
          <w:rFonts w:ascii="Arial" w:eastAsia="Arial" w:hAnsi="Arial" w:cs="Arial"/>
          <w:sz w:val="24"/>
          <w:szCs w:val="24"/>
          <w:lang w:eastAsia="en-GB"/>
        </w:rPr>
        <w:t>rincipal</w:t>
      </w:r>
      <w:r w:rsidRPr="00EB12B7">
        <w:rPr>
          <w:rFonts w:ascii="Arial" w:eastAsia="Arial" w:hAnsi="Arial" w:cs="Arial"/>
          <w:sz w:val="24"/>
          <w:szCs w:val="24"/>
          <w:lang w:eastAsia="en-GB"/>
        </w:rPr>
        <w:t>). Records of low-level concerns will be held confidentially and reviewed for patterns.</w:t>
      </w:r>
      <w:bookmarkEnd w:id="95"/>
      <w:bookmarkEnd w:id="96"/>
      <w:r w:rsidR="00226882">
        <w:rPr>
          <w:rFonts w:ascii="Arial" w:eastAsia="Arial" w:hAnsi="Arial" w:cs="Arial"/>
          <w:sz w:val="24"/>
          <w:szCs w:val="24"/>
          <w:lang w:eastAsia="en-GB"/>
        </w:rPr>
        <w:t xml:space="preserve"> </w:t>
      </w:r>
    </w:p>
    <w:p w14:paraId="21484EF0" w14:textId="5A226684" w:rsidR="00D35C0E" w:rsidRPr="00F82827" w:rsidRDefault="00D35C0E" w:rsidP="000A5A3F">
      <w:pPr>
        <w:pStyle w:val="Heading1"/>
        <w:numPr>
          <w:ilvl w:val="0"/>
          <w:numId w:val="7"/>
        </w:numPr>
      </w:pPr>
      <w:bookmarkStart w:id="97" w:name="_Toc239410620"/>
      <w:r w:rsidRPr="00F82827">
        <w:lastRenderedPageBreak/>
        <w:t>Allegations Against Staff</w:t>
      </w:r>
      <w:bookmarkEnd w:id="97"/>
    </w:p>
    <w:p w14:paraId="19FC8E9D" w14:textId="1270BA7D" w:rsidR="38A430CB" w:rsidRPr="00EB12B7" w:rsidRDefault="00D35C0E" w:rsidP="00EB12B7">
      <w:pPr>
        <w:spacing w:before="100" w:beforeAutospacing="1" w:after="100" w:afterAutospacing="1" w:line="240" w:lineRule="auto"/>
        <w:outlineLvl w:val="2"/>
        <w:rPr>
          <w:rFonts w:ascii="Arial" w:eastAsia="Arial" w:hAnsi="Arial" w:cs="Arial"/>
          <w:sz w:val="24"/>
          <w:szCs w:val="24"/>
          <w:lang w:eastAsia="en-GB"/>
        </w:rPr>
      </w:pPr>
      <w:bookmarkStart w:id="98" w:name="_Toc239161639"/>
      <w:bookmarkStart w:id="99" w:name="_Toc239410621"/>
      <w:r w:rsidRPr="00EB12B7">
        <w:rPr>
          <w:rFonts w:ascii="Arial" w:eastAsia="Arial" w:hAnsi="Arial" w:cs="Arial"/>
          <w:sz w:val="24"/>
          <w:szCs w:val="24"/>
          <w:lang w:eastAsia="en-GB"/>
        </w:rPr>
        <w:t xml:space="preserve">Any allegation or concern that any member of staff, student, volunteer, or contractor has behaved in a way that has harmed or may have harmed a child, possibly committed a criminal offence against a child, or behaved in a way that indicates they may pose a risk of harm to children, must be reported to the </w:t>
      </w:r>
      <w:r w:rsidR="006D4C0E" w:rsidRPr="00EB12B7">
        <w:rPr>
          <w:rFonts w:ascii="Arial" w:eastAsia="Arial" w:hAnsi="Arial" w:cs="Arial"/>
          <w:sz w:val="24"/>
          <w:szCs w:val="24"/>
          <w:lang w:eastAsia="en-GB"/>
        </w:rPr>
        <w:t xml:space="preserve">DSL or </w:t>
      </w:r>
      <w:r w:rsidR="00F97A82" w:rsidRPr="00EB12B7">
        <w:rPr>
          <w:rFonts w:ascii="Arial" w:eastAsia="Arial" w:hAnsi="Arial" w:cs="Arial"/>
          <w:sz w:val="24"/>
          <w:szCs w:val="24"/>
          <w:lang w:eastAsia="en-GB"/>
        </w:rPr>
        <w:t xml:space="preserve">principal </w:t>
      </w:r>
      <w:r w:rsidRPr="00EB12B7">
        <w:rPr>
          <w:rFonts w:ascii="Arial" w:eastAsia="Arial" w:hAnsi="Arial" w:cs="Arial"/>
          <w:sz w:val="24"/>
          <w:szCs w:val="24"/>
          <w:lang w:eastAsia="en-GB"/>
        </w:rPr>
        <w:t xml:space="preserve">immediately. The </w:t>
      </w:r>
      <w:r w:rsidR="001F4904">
        <w:rPr>
          <w:rFonts w:ascii="Arial" w:eastAsia="Arial" w:hAnsi="Arial" w:cs="Arial"/>
          <w:sz w:val="24"/>
          <w:szCs w:val="24"/>
          <w:lang w:eastAsia="en-GB"/>
        </w:rPr>
        <w:t>p</w:t>
      </w:r>
      <w:r w:rsidR="00B60AEA" w:rsidRPr="00EB12B7">
        <w:rPr>
          <w:rFonts w:ascii="Arial" w:eastAsia="Arial" w:hAnsi="Arial" w:cs="Arial"/>
          <w:sz w:val="24"/>
          <w:szCs w:val="24"/>
          <w:lang w:eastAsia="en-GB"/>
        </w:rPr>
        <w:t>rincipal</w:t>
      </w:r>
      <w:r w:rsidRPr="00EB12B7">
        <w:rPr>
          <w:rFonts w:ascii="Arial" w:eastAsia="Arial" w:hAnsi="Arial" w:cs="Arial"/>
          <w:sz w:val="24"/>
          <w:szCs w:val="24"/>
          <w:lang w:eastAsia="en-GB"/>
        </w:rPr>
        <w:t xml:space="preserve"> (or chair of governors if the allegation is against the </w:t>
      </w:r>
      <w:r w:rsidR="001F4904">
        <w:rPr>
          <w:rFonts w:ascii="Arial" w:eastAsia="Arial" w:hAnsi="Arial" w:cs="Arial"/>
          <w:sz w:val="24"/>
          <w:szCs w:val="24"/>
          <w:lang w:eastAsia="en-GB"/>
        </w:rPr>
        <w:t>p</w:t>
      </w:r>
      <w:r w:rsidR="000269FD">
        <w:rPr>
          <w:rFonts w:ascii="Arial" w:eastAsia="Arial" w:hAnsi="Arial" w:cs="Arial"/>
          <w:sz w:val="24"/>
          <w:szCs w:val="24"/>
          <w:lang w:eastAsia="en-GB"/>
        </w:rPr>
        <w:t>rincipal</w:t>
      </w:r>
      <w:r w:rsidRPr="00EB12B7">
        <w:rPr>
          <w:rFonts w:ascii="Arial" w:eastAsia="Arial" w:hAnsi="Arial" w:cs="Arial"/>
          <w:sz w:val="24"/>
          <w:szCs w:val="24"/>
          <w:lang w:eastAsia="en-GB"/>
        </w:rPr>
        <w:t xml:space="preserve">) will contact the </w:t>
      </w:r>
      <w:r w:rsidR="00EB6A98">
        <w:rPr>
          <w:rFonts w:ascii="Arial" w:eastAsia="Arial" w:hAnsi="Arial" w:cs="Arial"/>
          <w:sz w:val="24"/>
          <w:szCs w:val="24"/>
          <w:lang w:eastAsia="en-GB"/>
        </w:rPr>
        <w:t>KCC</w:t>
      </w:r>
      <w:r w:rsidR="00C865F8">
        <w:rPr>
          <w:rFonts w:ascii="Arial" w:eastAsia="Arial" w:hAnsi="Arial" w:cs="Arial"/>
          <w:sz w:val="24"/>
          <w:szCs w:val="24"/>
          <w:lang w:eastAsia="en-GB"/>
        </w:rPr>
        <w:t xml:space="preserve"> </w:t>
      </w:r>
      <w:r w:rsidRPr="00EB12B7">
        <w:rPr>
          <w:rFonts w:ascii="Arial" w:eastAsia="Arial" w:hAnsi="Arial" w:cs="Arial"/>
          <w:sz w:val="24"/>
          <w:szCs w:val="24"/>
          <w:lang w:eastAsia="en-GB"/>
        </w:rPr>
        <w:t>LADO</w:t>
      </w:r>
      <w:r w:rsidR="00AD46BC" w:rsidRPr="00EB12B7">
        <w:rPr>
          <w:rFonts w:ascii="Arial" w:eastAsia="Arial" w:hAnsi="Arial" w:cs="Arial"/>
          <w:sz w:val="24"/>
          <w:szCs w:val="24"/>
          <w:lang w:eastAsia="en-GB"/>
        </w:rPr>
        <w:t xml:space="preserve"> via the K</w:t>
      </w:r>
      <w:r w:rsidR="00EB6A98">
        <w:rPr>
          <w:rFonts w:ascii="Arial" w:eastAsia="Arial" w:hAnsi="Arial" w:cs="Arial"/>
          <w:sz w:val="24"/>
          <w:szCs w:val="24"/>
          <w:lang w:eastAsia="en-GB"/>
        </w:rPr>
        <w:t>ent</w:t>
      </w:r>
      <w:r w:rsidR="00AD46BC" w:rsidRPr="00EB12B7">
        <w:rPr>
          <w:rFonts w:ascii="Arial" w:eastAsia="Arial" w:hAnsi="Arial" w:cs="Arial"/>
          <w:sz w:val="24"/>
          <w:szCs w:val="24"/>
          <w:lang w:eastAsia="en-GB"/>
        </w:rPr>
        <w:t xml:space="preserve"> Integrated Children’s services portal</w:t>
      </w:r>
      <w:r w:rsidR="00E2635F" w:rsidRPr="00EB12B7">
        <w:rPr>
          <w:rFonts w:ascii="Arial" w:eastAsia="Arial" w:hAnsi="Arial" w:cs="Arial"/>
          <w:sz w:val="24"/>
          <w:szCs w:val="24"/>
          <w:lang w:eastAsia="en-GB"/>
        </w:rPr>
        <w:t xml:space="preserve"> </w:t>
      </w:r>
      <w:r w:rsidRPr="00EB12B7">
        <w:rPr>
          <w:rFonts w:ascii="Arial" w:eastAsia="Arial" w:hAnsi="Arial" w:cs="Arial"/>
          <w:sz w:val="24"/>
          <w:szCs w:val="24"/>
          <w:lang w:eastAsia="en-GB"/>
        </w:rPr>
        <w:t>within one working day</w:t>
      </w:r>
      <w:r w:rsidR="00AD46BC" w:rsidRPr="00EB12B7">
        <w:rPr>
          <w:rFonts w:ascii="Arial" w:eastAsia="Arial" w:hAnsi="Arial" w:cs="Arial"/>
          <w:sz w:val="24"/>
          <w:szCs w:val="24"/>
          <w:lang w:eastAsia="en-GB"/>
        </w:rPr>
        <w:t>.</w:t>
      </w:r>
      <w:bookmarkEnd w:id="98"/>
      <w:bookmarkEnd w:id="99"/>
    </w:p>
    <w:p w14:paraId="1E628CE2" w14:textId="7798B058" w:rsidR="00D35C0E" w:rsidRPr="004B087E" w:rsidRDefault="00A4245D" w:rsidP="000A5A3F">
      <w:pPr>
        <w:pStyle w:val="Heading1"/>
        <w:numPr>
          <w:ilvl w:val="0"/>
          <w:numId w:val="7"/>
        </w:numPr>
      </w:pPr>
      <w:bookmarkStart w:id="100" w:name="_Toc239410622"/>
      <w:r w:rsidRPr="004B087E">
        <w:t>Misogyny</w:t>
      </w:r>
      <w:r w:rsidR="004B087E" w:rsidRPr="004B087E">
        <w:t>, Incel Behaviour and Violence Against Women and Girls</w:t>
      </w:r>
      <w:bookmarkEnd w:id="100"/>
    </w:p>
    <w:p w14:paraId="3B4F3B22" w14:textId="77777777" w:rsidR="00FF6BFE" w:rsidRPr="00EB12B7" w:rsidRDefault="00FF6BFE" w:rsidP="00EB12B7">
      <w:pPr>
        <w:spacing w:line="240" w:lineRule="auto"/>
        <w:rPr>
          <w:rFonts w:ascii="Arial" w:hAnsi="Arial" w:cs="Arial"/>
          <w:sz w:val="24"/>
          <w:szCs w:val="24"/>
        </w:rPr>
      </w:pPr>
    </w:p>
    <w:p w14:paraId="2DE216A4" w14:textId="73286983" w:rsidR="00FF6BFE" w:rsidRPr="00EB12B7" w:rsidRDefault="00FF6BFE" w:rsidP="00EB12B7">
      <w:pPr>
        <w:spacing w:line="240" w:lineRule="auto"/>
        <w:rPr>
          <w:rFonts w:ascii="Arial" w:hAnsi="Arial" w:cs="Arial"/>
          <w:sz w:val="24"/>
          <w:szCs w:val="24"/>
        </w:rPr>
      </w:pPr>
      <w:r w:rsidRPr="00EB12B7">
        <w:rPr>
          <w:rFonts w:ascii="Arial" w:hAnsi="Arial" w:cs="Arial"/>
          <w:sz w:val="24"/>
          <w:szCs w:val="24"/>
        </w:rPr>
        <w:t xml:space="preserve">RTA has a </w:t>
      </w:r>
      <w:r w:rsidR="00395FE6" w:rsidRPr="00EB12B7">
        <w:rPr>
          <w:rFonts w:ascii="Arial" w:hAnsi="Arial" w:cs="Arial"/>
          <w:sz w:val="24"/>
          <w:szCs w:val="24"/>
        </w:rPr>
        <w:t>zero-tolerance</w:t>
      </w:r>
      <w:r w:rsidRPr="00EB12B7">
        <w:rPr>
          <w:rFonts w:ascii="Arial" w:hAnsi="Arial" w:cs="Arial"/>
          <w:sz w:val="24"/>
          <w:szCs w:val="24"/>
        </w:rPr>
        <w:t xml:space="preserve"> policy for </w:t>
      </w:r>
      <w:r w:rsidR="00F82827">
        <w:rPr>
          <w:rFonts w:ascii="Arial" w:hAnsi="Arial" w:cs="Arial"/>
          <w:sz w:val="24"/>
          <w:szCs w:val="24"/>
        </w:rPr>
        <w:t>Incel</w:t>
      </w:r>
      <w:r w:rsidR="004B087E">
        <w:rPr>
          <w:rFonts w:ascii="Arial" w:hAnsi="Arial" w:cs="Arial"/>
          <w:sz w:val="24"/>
          <w:szCs w:val="24"/>
        </w:rPr>
        <w:t xml:space="preserve"> language or behaviour, </w:t>
      </w:r>
      <w:r w:rsidRPr="00EB12B7">
        <w:rPr>
          <w:rFonts w:ascii="Arial" w:hAnsi="Arial" w:cs="Arial"/>
          <w:sz w:val="24"/>
          <w:szCs w:val="24"/>
        </w:rPr>
        <w:t>misogyny, harassment and violence against women and girls</w:t>
      </w:r>
      <w:r w:rsidR="00CD74FE" w:rsidRPr="00EB12B7">
        <w:rPr>
          <w:rFonts w:ascii="Arial" w:hAnsi="Arial" w:cs="Arial"/>
          <w:sz w:val="24"/>
          <w:szCs w:val="24"/>
        </w:rPr>
        <w:t xml:space="preserve"> and will ensure that anyone affected by this is </w:t>
      </w:r>
      <w:r w:rsidR="00BB34F5" w:rsidRPr="00EB12B7">
        <w:rPr>
          <w:rFonts w:ascii="Arial" w:hAnsi="Arial" w:cs="Arial"/>
          <w:sz w:val="24"/>
          <w:szCs w:val="24"/>
        </w:rPr>
        <w:t xml:space="preserve">offered or guided to appropriate mental health and wellbeing support. </w:t>
      </w:r>
      <w:r w:rsidR="0055213C" w:rsidRPr="00EB12B7">
        <w:rPr>
          <w:rFonts w:ascii="Arial" w:hAnsi="Arial" w:cs="Arial"/>
          <w:sz w:val="24"/>
          <w:szCs w:val="24"/>
        </w:rPr>
        <w:t>Equality, respect and belonging are embedded within policy, practice and curriculum</w:t>
      </w:r>
      <w:r w:rsidR="00230DBF">
        <w:rPr>
          <w:rFonts w:ascii="Arial" w:hAnsi="Arial" w:cs="Arial"/>
          <w:sz w:val="24"/>
          <w:szCs w:val="24"/>
        </w:rPr>
        <w:t>. Staff challenge these views</w:t>
      </w:r>
      <w:r w:rsidR="00016E12" w:rsidRPr="00EB12B7">
        <w:rPr>
          <w:rFonts w:ascii="Arial" w:hAnsi="Arial" w:cs="Arial"/>
          <w:sz w:val="24"/>
          <w:szCs w:val="24"/>
        </w:rPr>
        <w:t xml:space="preserve"> and we partner with trusted organisations to ensure expert input in tutorial lessons and staff training. </w:t>
      </w:r>
    </w:p>
    <w:p w14:paraId="2D7C9F13" w14:textId="244724B3" w:rsidR="00AA1874" w:rsidRPr="00EB12B7" w:rsidRDefault="00AA1874" w:rsidP="00EB12B7">
      <w:pPr>
        <w:spacing w:line="240" w:lineRule="auto"/>
      </w:pPr>
      <w:r w:rsidRPr="00EB12B7">
        <w:rPr>
          <w:rFonts w:ascii="Arial" w:hAnsi="Arial" w:cs="Arial"/>
          <w:sz w:val="24"/>
          <w:szCs w:val="24"/>
        </w:rPr>
        <w:t xml:space="preserve">Tracking and </w:t>
      </w:r>
      <w:r w:rsidR="00770AEF" w:rsidRPr="00EB12B7">
        <w:rPr>
          <w:rFonts w:ascii="Arial" w:hAnsi="Arial" w:cs="Arial"/>
          <w:sz w:val="24"/>
          <w:szCs w:val="24"/>
        </w:rPr>
        <w:t>disciplinary actions</w:t>
      </w:r>
      <w:r w:rsidRPr="00EB12B7">
        <w:rPr>
          <w:rFonts w:ascii="Arial" w:hAnsi="Arial" w:cs="Arial"/>
          <w:sz w:val="24"/>
          <w:szCs w:val="24"/>
        </w:rPr>
        <w:t xml:space="preserve"> apply, as per</w:t>
      </w:r>
      <w:r w:rsidR="00B03F97" w:rsidRPr="00EB12B7">
        <w:rPr>
          <w:rFonts w:ascii="Arial" w:hAnsi="Arial" w:cs="Arial"/>
          <w:sz w:val="24"/>
          <w:szCs w:val="24"/>
        </w:rPr>
        <w:t xml:space="preserve"> all safeguarding, bullying and learner/staff code of conduct </w:t>
      </w:r>
      <w:r w:rsidR="00770AEF" w:rsidRPr="00EB12B7">
        <w:rPr>
          <w:rFonts w:ascii="Arial" w:hAnsi="Arial" w:cs="Arial"/>
          <w:sz w:val="24"/>
          <w:szCs w:val="24"/>
        </w:rPr>
        <w:t>procedures.</w:t>
      </w:r>
    </w:p>
    <w:p w14:paraId="0D1D0799" w14:textId="4A41B751" w:rsidR="1D0AB2D6" w:rsidRDefault="1D0AB2D6" w:rsidP="1D0AB2D6">
      <w:pPr>
        <w:spacing w:line="240" w:lineRule="auto"/>
        <w:rPr>
          <w:rFonts w:ascii="Arial" w:hAnsi="Arial" w:cs="Arial"/>
          <w:sz w:val="24"/>
          <w:szCs w:val="24"/>
        </w:rPr>
      </w:pPr>
    </w:p>
    <w:p w14:paraId="3717333C" w14:textId="2F4541D2" w:rsidR="762F5223" w:rsidRDefault="762F5223" w:rsidP="00C109F6">
      <w:pPr>
        <w:pStyle w:val="Heading1"/>
        <w:numPr>
          <w:ilvl w:val="0"/>
          <w:numId w:val="7"/>
        </w:numPr>
      </w:pPr>
      <w:bookmarkStart w:id="101" w:name="_Toc239410623"/>
      <w:r>
        <w:t>Racism</w:t>
      </w:r>
      <w:r w:rsidR="48A0051A">
        <w:t xml:space="preserve"> and Faith-targeted Abuse</w:t>
      </w:r>
      <w:bookmarkEnd w:id="101"/>
    </w:p>
    <w:p w14:paraId="11B2E8FA" w14:textId="17E3ED06" w:rsidR="2349BAA2" w:rsidRDefault="2349BAA2" w:rsidP="2349BAA2"/>
    <w:p w14:paraId="52476F44" w14:textId="05CAE90D" w:rsidR="762F5223" w:rsidRDefault="762F5223" w:rsidP="00DD7CF7">
      <w:pPr>
        <w:tabs>
          <w:tab w:val="left" w:pos="0"/>
          <w:tab w:val="left" w:pos="720"/>
        </w:tabs>
        <w:spacing w:after="0" w:line="240" w:lineRule="auto"/>
        <w:rPr>
          <w:rFonts w:ascii="Arial" w:eastAsia="Arial" w:hAnsi="Arial" w:cs="Arial"/>
          <w:color w:val="000000" w:themeColor="text1"/>
          <w:sz w:val="24"/>
          <w:szCs w:val="24"/>
        </w:rPr>
      </w:pPr>
      <w:r w:rsidRPr="5E750413">
        <w:rPr>
          <w:rFonts w:ascii="Arial" w:eastAsia="Arial" w:hAnsi="Arial" w:cs="Arial"/>
          <w:color w:val="000000" w:themeColor="text1"/>
          <w:sz w:val="24"/>
          <w:szCs w:val="24"/>
        </w:rPr>
        <w:t>Racism</w:t>
      </w:r>
      <w:r w:rsidRPr="487B1CD7">
        <w:rPr>
          <w:rFonts w:ascii="Arial" w:eastAsia="Arial" w:hAnsi="Arial" w:cs="Arial"/>
          <w:color w:val="000000" w:themeColor="text1"/>
          <w:sz w:val="24"/>
          <w:szCs w:val="24"/>
        </w:rPr>
        <w:t xml:space="preserve"> and faith-targeted abuse can significantly affect a child's welfare, wellbeing and sense of safety</w:t>
      </w:r>
      <w:r w:rsidRPr="5F023208">
        <w:rPr>
          <w:rFonts w:ascii="Arial" w:eastAsia="Arial" w:hAnsi="Arial" w:cs="Arial"/>
          <w:color w:val="000000" w:themeColor="text1"/>
          <w:sz w:val="24"/>
          <w:szCs w:val="24"/>
        </w:rPr>
        <w:t>.</w:t>
      </w:r>
      <w:r w:rsidRPr="3783547D">
        <w:rPr>
          <w:rFonts w:ascii="Arial" w:eastAsia="Arial" w:hAnsi="Arial" w:cs="Arial"/>
          <w:color w:val="000000" w:themeColor="text1"/>
          <w:sz w:val="24"/>
          <w:szCs w:val="24"/>
        </w:rPr>
        <w:t xml:space="preserve"> </w:t>
      </w:r>
      <w:r w:rsidRPr="5B0BF1F4">
        <w:rPr>
          <w:rFonts w:ascii="Arial" w:eastAsia="Arial" w:hAnsi="Arial" w:cs="Arial"/>
          <w:color w:val="000000" w:themeColor="text1"/>
          <w:sz w:val="24"/>
          <w:szCs w:val="24"/>
        </w:rPr>
        <w:t xml:space="preserve">RTA </w:t>
      </w:r>
      <w:r w:rsidRPr="1216CDC1">
        <w:rPr>
          <w:rFonts w:ascii="Arial" w:eastAsia="Arial" w:hAnsi="Arial" w:cs="Arial"/>
          <w:color w:val="000000" w:themeColor="text1"/>
          <w:sz w:val="24"/>
          <w:szCs w:val="24"/>
        </w:rPr>
        <w:t>embeds</w:t>
      </w:r>
      <w:r w:rsidRPr="77BCC220">
        <w:rPr>
          <w:rFonts w:ascii="Arial" w:eastAsia="Arial" w:hAnsi="Arial" w:cs="Arial"/>
          <w:color w:val="000000" w:themeColor="text1"/>
          <w:sz w:val="24"/>
          <w:szCs w:val="24"/>
        </w:rPr>
        <w:t xml:space="preserve"> </w:t>
      </w:r>
      <w:r w:rsidRPr="49DBCF3A">
        <w:rPr>
          <w:rFonts w:ascii="Arial" w:eastAsia="Arial" w:hAnsi="Arial" w:cs="Arial"/>
          <w:color w:val="000000" w:themeColor="text1"/>
          <w:sz w:val="24"/>
          <w:szCs w:val="24"/>
        </w:rPr>
        <w:t>education around this</w:t>
      </w:r>
      <w:r w:rsidR="77E4F3DC" w:rsidRPr="52EBCD87">
        <w:rPr>
          <w:rFonts w:ascii="Arial" w:eastAsia="Arial" w:hAnsi="Arial" w:cs="Arial"/>
          <w:color w:val="000000" w:themeColor="text1"/>
          <w:sz w:val="24"/>
          <w:szCs w:val="24"/>
        </w:rPr>
        <w:t xml:space="preserve"> into </w:t>
      </w:r>
      <w:r w:rsidR="77E4F3DC" w:rsidRPr="3EE1C02A">
        <w:rPr>
          <w:rFonts w:ascii="Arial" w:eastAsia="Arial" w:hAnsi="Arial" w:cs="Arial"/>
          <w:color w:val="000000" w:themeColor="text1"/>
          <w:sz w:val="24"/>
          <w:szCs w:val="24"/>
        </w:rPr>
        <w:t xml:space="preserve">both </w:t>
      </w:r>
      <w:r w:rsidR="77E4F3DC" w:rsidRPr="118635FB">
        <w:rPr>
          <w:rFonts w:ascii="Arial" w:eastAsia="Arial" w:hAnsi="Arial" w:cs="Arial"/>
          <w:color w:val="000000" w:themeColor="text1"/>
          <w:sz w:val="24"/>
          <w:szCs w:val="24"/>
        </w:rPr>
        <w:t>tutorial</w:t>
      </w:r>
      <w:r w:rsidR="77E4F3DC" w:rsidRPr="1BF1EE7C">
        <w:rPr>
          <w:rFonts w:ascii="Arial" w:eastAsia="Arial" w:hAnsi="Arial" w:cs="Arial"/>
          <w:color w:val="000000" w:themeColor="text1"/>
          <w:sz w:val="24"/>
          <w:szCs w:val="24"/>
        </w:rPr>
        <w:t xml:space="preserve">, </w:t>
      </w:r>
      <w:r w:rsidR="77E4F3DC" w:rsidRPr="7F5341C7">
        <w:rPr>
          <w:rFonts w:ascii="Arial" w:eastAsia="Arial" w:hAnsi="Arial" w:cs="Arial"/>
          <w:color w:val="000000" w:themeColor="text1"/>
          <w:sz w:val="24"/>
          <w:szCs w:val="24"/>
        </w:rPr>
        <w:t>contextual</w:t>
      </w:r>
      <w:r w:rsidR="77E4F3DC" w:rsidRPr="118635FB">
        <w:rPr>
          <w:rFonts w:ascii="Arial" w:eastAsia="Arial" w:hAnsi="Arial" w:cs="Arial"/>
          <w:color w:val="000000" w:themeColor="text1"/>
          <w:sz w:val="24"/>
          <w:szCs w:val="24"/>
        </w:rPr>
        <w:t xml:space="preserve"> and</w:t>
      </w:r>
      <w:r w:rsidR="77E4F3DC" w:rsidRPr="6C6A9D75">
        <w:rPr>
          <w:rFonts w:ascii="Arial" w:eastAsia="Arial" w:hAnsi="Arial" w:cs="Arial"/>
          <w:color w:val="000000" w:themeColor="text1"/>
          <w:sz w:val="24"/>
          <w:szCs w:val="24"/>
        </w:rPr>
        <w:t xml:space="preserve"> </w:t>
      </w:r>
      <w:r w:rsidR="77E4F3DC" w:rsidRPr="5A1C21AF">
        <w:rPr>
          <w:rFonts w:ascii="Arial" w:eastAsia="Arial" w:hAnsi="Arial" w:cs="Arial"/>
          <w:color w:val="000000" w:themeColor="text1"/>
          <w:sz w:val="24"/>
          <w:szCs w:val="24"/>
        </w:rPr>
        <w:t xml:space="preserve">practical </w:t>
      </w:r>
      <w:r w:rsidR="77E4F3DC" w:rsidRPr="47C7F991">
        <w:rPr>
          <w:rFonts w:ascii="Arial" w:eastAsia="Arial" w:hAnsi="Arial" w:cs="Arial"/>
          <w:color w:val="000000" w:themeColor="text1"/>
          <w:sz w:val="24"/>
          <w:szCs w:val="24"/>
        </w:rPr>
        <w:t>classes</w:t>
      </w:r>
      <w:r w:rsidR="77E4F3DC" w:rsidRPr="6C655606">
        <w:rPr>
          <w:rFonts w:ascii="Arial" w:eastAsia="Arial" w:hAnsi="Arial" w:cs="Arial"/>
          <w:color w:val="000000" w:themeColor="text1"/>
          <w:sz w:val="24"/>
          <w:szCs w:val="24"/>
        </w:rPr>
        <w:t xml:space="preserve"> </w:t>
      </w:r>
      <w:r w:rsidR="6BDC6FFC" w:rsidRPr="1E426F24">
        <w:rPr>
          <w:rFonts w:ascii="Arial" w:eastAsia="Arial" w:hAnsi="Arial" w:cs="Arial"/>
          <w:color w:val="000000" w:themeColor="text1"/>
          <w:sz w:val="24"/>
          <w:szCs w:val="24"/>
        </w:rPr>
        <w:t>and tracks</w:t>
      </w:r>
      <w:r w:rsidR="77E4F3DC" w:rsidRPr="4582901C">
        <w:rPr>
          <w:rFonts w:ascii="Arial" w:eastAsia="Arial" w:hAnsi="Arial" w:cs="Arial"/>
          <w:color w:val="000000" w:themeColor="text1"/>
          <w:sz w:val="24"/>
          <w:szCs w:val="24"/>
        </w:rPr>
        <w:t xml:space="preserve"> </w:t>
      </w:r>
      <w:r w:rsidR="6BDC6FFC" w:rsidRPr="4F520D87">
        <w:rPr>
          <w:rFonts w:ascii="Arial" w:eastAsia="Arial" w:hAnsi="Arial" w:cs="Arial"/>
          <w:color w:val="000000" w:themeColor="text1"/>
          <w:sz w:val="24"/>
          <w:szCs w:val="24"/>
        </w:rPr>
        <w:t>this as</w:t>
      </w:r>
      <w:r w:rsidR="77E4F3DC" w:rsidRPr="4F520D87">
        <w:rPr>
          <w:rFonts w:ascii="Arial" w:eastAsia="Arial" w:hAnsi="Arial" w:cs="Arial"/>
          <w:color w:val="000000" w:themeColor="text1"/>
          <w:sz w:val="24"/>
          <w:szCs w:val="24"/>
        </w:rPr>
        <w:t xml:space="preserve"> </w:t>
      </w:r>
      <w:r w:rsidR="6BDC6FFC" w:rsidRPr="7DB25CD5">
        <w:rPr>
          <w:rFonts w:ascii="Arial" w:eastAsia="Arial" w:hAnsi="Arial" w:cs="Arial"/>
          <w:color w:val="000000" w:themeColor="text1"/>
          <w:sz w:val="24"/>
          <w:szCs w:val="24"/>
        </w:rPr>
        <w:t xml:space="preserve">a </w:t>
      </w:r>
      <w:r w:rsidR="6BDC6FFC" w:rsidRPr="0540E473">
        <w:rPr>
          <w:rFonts w:ascii="Arial" w:eastAsia="Arial" w:hAnsi="Arial" w:cs="Arial"/>
          <w:color w:val="000000" w:themeColor="text1"/>
          <w:sz w:val="24"/>
          <w:szCs w:val="24"/>
        </w:rPr>
        <w:t xml:space="preserve">safeguarding </w:t>
      </w:r>
      <w:r w:rsidR="6BDC6FFC" w:rsidRPr="584EF75B">
        <w:rPr>
          <w:rFonts w:ascii="Arial" w:eastAsia="Arial" w:hAnsi="Arial" w:cs="Arial"/>
          <w:color w:val="000000" w:themeColor="text1"/>
          <w:sz w:val="24"/>
          <w:szCs w:val="24"/>
        </w:rPr>
        <w:t>concern.</w:t>
      </w:r>
      <w:r w:rsidR="77E4F3DC" w:rsidRPr="7DB25CD5">
        <w:rPr>
          <w:rFonts w:ascii="Arial" w:eastAsia="Arial" w:hAnsi="Arial" w:cs="Arial"/>
          <w:color w:val="000000" w:themeColor="text1"/>
          <w:sz w:val="24"/>
          <w:szCs w:val="24"/>
        </w:rPr>
        <w:t xml:space="preserve"> </w:t>
      </w:r>
      <w:r w:rsidR="4E687F62" w:rsidRPr="5210B842">
        <w:rPr>
          <w:rFonts w:ascii="Arial" w:eastAsia="Arial" w:hAnsi="Arial" w:cs="Arial"/>
          <w:color w:val="000000" w:themeColor="text1"/>
          <w:sz w:val="24"/>
          <w:szCs w:val="24"/>
        </w:rPr>
        <w:t>S</w:t>
      </w:r>
      <w:r w:rsidR="77E4F3DC" w:rsidRPr="5210B842">
        <w:rPr>
          <w:rFonts w:ascii="Arial" w:eastAsia="Arial" w:hAnsi="Arial" w:cs="Arial"/>
          <w:color w:val="000000" w:themeColor="text1"/>
          <w:sz w:val="24"/>
          <w:szCs w:val="24"/>
        </w:rPr>
        <w:t>trict</w:t>
      </w:r>
      <w:r w:rsidR="77E4F3DC" w:rsidRPr="1FBA8CC8">
        <w:rPr>
          <w:rFonts w:ascii="Arial" w:eastAsia="Arial" w:hAnsi="Arial" w:cs="Arial"/>
          <w:color w:val="000000" w:themeColor="text1"/>
          <w:sz w:val="24"/>
          <w:szCs w:val="24"/>
        </w:rPr>
        <w:t xml:space="preserve"> </w:t>
      </w:r>
      <w:r w:rsidR="77E4F3DC" w:rsidRPr="61E10750">
        <w:rPr>
          <w:rFonts w:ascii="Arial" w:eastAsia="Arial" w:hAnsi="Arial" w:cs="Arial"/>
          <w:color w:val="000000" w:themeColor="text1"/>
          <w:sz w:val="24"/>
          <w:szCs w:val="24"/>
        </w:rPr>
        <w:t>disciplinary</w:t>
      </w:r>
      <w:r w:rsidR="77E4F3DC" w:rsidRPr="3672088C">
        <w:rPr>
          <w:rFonts w:ascii="Arial" w:eastAsia="Arial" w:hAnsi="Arial" w:cs="Arial"/>
          <w:color w:val="000000" w:themeColor="text1"/>
          <w:sz w:val="24"/>
          <w:szCs w:val="24"/>
        </w:rPr>
        <w:t xml:space="preserve"> </w:t>
      </w:r>
      <w:r w:rsidR="791B8F85" w:rsidRPr="491BE3C2">
        <w:rPr>
          <w:rFonts w:ascii="Arial" w:eastAsia="Arial" w:hAnsi="Arial" w:cs="Arial"/>
          <w:color w:val="000000" w:themeColor="text1"/>
          <w:sz w:val="24"/>
          <w:szCs w:val="24"/>
        </w:rPr>
        <w:t xml:space="preserve">policy </w:t>
      </w:r>
      <w:r w:rsidR="77E4F3DC" w:rsidRPr="491BE3C2">
        <w:rPr>
          <w:rFonts w:ascii="Arial" w:eastAsia="Arial" w:hAnsi="Arial" w:cs="Arial"/>
          <w:color w:val="000000" w:themeColor="text1"/>
          <w:sz w:val="24"/>
          <w:szCs w:val="24"/>
        </w:rPr>
        <w:t>procedures</w:t>
      </w:r>
      <w:r w:rsidR="77E4F3DC" w:rsidRPr="79633487">
        <w:rPr>
          <w:rFonts w:ascii="Arial" w:eastAsia="Arial" w:hAnsi="Arial" w:cs="Arial"/>
          <w:color w:val="000000" w:themeColor="text1"/>
          <w:sz w:val="24"/>
          <w:szCs w:val="24"/>
        </w:rPr>
        <w:t xml:space="preserve"> </w:t>
      </w:r>
      <w:r w:rsidR="77E4F3DC" w:rsidRPr="5A444E90">
        <w:rPr>
          <w:rFonts w:ascii="Arial" w:eastAsia="Arial" w:hAnsi="Arial" w:cs="Arial"/>
          <w:color w:val="000000" w:themeColor="text1"/>
          <w:sz w:val="24"/>
          <w:szCs w:val="24"/>
        </w:rPr>
        <w:t xml:space="preserve">stand for </w:t>
      </w:r>
      <w:r w:rsidR="77E4F3DC" w:rsidRPr="1F04EEC3">
        <w:rPr>
          <w:rFonts w:ascii="Arial" w:eastAsia="Arial" w:hAnsi="Arial" w:cs="Arial"/>
          <w:color w:val="000000" w:themeColor="text1"/>
          <w:sz w:val="24"/>
          <w:szCs w:val="24"/>
        </w:rPr>
        <w:t>all</w:t>
      </w:r>
      <w:r w:rsidR="45BD33C4" w:rsidRPr="0525F934">
        <w:rPr>
          <w:rFonts w:ascii="Arial" w:eastAsia="Arial" w:hAnsi="Arial" w:cs="Arial"/>
          <w:color w:val="000000" w:themeColor="text1"/>
          <w:sz w:val="24"/>
          <w:szCs w:val="24"/>
        </w:rPr>
        <w:t xml:space="preserve"> </w:t>
      </w:r>
      <w:r w:rsidR="45BD33C4" w:rsidRPr="547CD853">
        <w:rPr>
          <w:rFonts w:ascii="Arial" w:eastAsia="Arial" w:hAnsi="Arial" w:cs="Arial"/>
          <w:color w:val="000000" w:themeColor="text1"/>
          <w:sz w:val="24"/>
          <w:szCs w:val="24"/>
        </w:rPr>
        <w:t xml:space="preserve">instances </w:t>
      </w:r>
      <w:r w:rsidR="45BD33C4" w:rsidRPr="09B064FB">
        <w:rPr>
          <w:rFonts w:ascii="Arial" w:eastAsia="Arial" w:hAnsi="Arial" w:cs="Arial"/>
          <w:color w:val="000000" w:themeColor="text1"/>
          <w:sz w:val="24"/>
          <w:szCs w:val="24"/>
        </w:rPr>
        <w:t xml:space="preserve">of </w:t>
      </w:r>
      <w:r w:rsidR="45BD33C4" w:rsidRPr="3E0D8DFA">
        <w:rPr>
          <w:rFonts w:ascii="Arial" w:eastAsia="Arial" w:hAnsi="Arial" w:cs="Arial"/>
          <w:color w:val="000000" w:themeColor="text1"/>
          <w:sz w:val="24"/>
          <w:szCs w:val="24"/>
        </w:rPr>
        <w:t>r</w:t>
      </w:r>
      <w:r w:rsidR="2F45A66C" w:rsidRPr="3E0D8DFA">
        <w:rPr>
          <w:rFonts w:ascii="Arial" w:eastAsia="Arial" w:hAnsi="Arial" w:cs="Arial"/>
          <w:color w:val="000000" w:themeColor="text1"/>
          <w:sz w:val="24"/>
          <w:szCs w:val="24"/>
        </w:rPr>
        <w:t>a</w:t>
      </w:r>
      <w:r w:rsidR="45BD33C4" w:rsidRPr="3E0D8DFA">
        <w:rPr>
          <w:rFonts w:ascii="Arial" w:eastAsia="Arial" w:hAnsi="Arial" w:cs="Arial"/>
          <w:color w:val="000000" w:themeColor="text1"/>
          <w:sz w:val="24"/>
          <w:szCs w:val="24"/>
        </w:rPr>
        <w:t>cism</w:t>
      </w:r>
      <w:r w:rsidR="45BD33C4" w:rsidRPr="1DFD9203">
        <w:rPr>
          <w:rFonts w:ascii="Arial" w:eastAsia="Arial" w:hAnsi="Arial" w:cs="Arial"/>
          <w:color w:val="000000" w:themeColor="text1"/>
          <w:sz w:val="24"/>
          <w:szCs w:val="24"/>
        </w:rPr>
        <w:t xml:space="preserve"> or </w:t>
      </w:r>
      <w:r w:rsidR="45BD33C4" w:rsidRPr="1C7B1FFF">
        <w:rPr>
          <w:rFonts w:ascii="Arial" w:eastAsia="Arial" w:hAnsi="Arial" w:cs="Arial"/>
          <w:color w:val="000000" w:themeColor="text1"/>
          <w:sz w:val="24"/>
          <w:szCs w:val="24"/>
        </w:rPr>
        <w:t>faith-</w:t>
      </w:r>
      <w:r w:rsidR="45BD33C4" w:rsidRPr="35B71275">
        <w:rPr>
          <w:rFonts w:ascii="Arial" w:eastAsia="Arial" w:hAnsi="Arial" w:cs="Arial"/>
          <w:color w:val="000000" w:themeColor="text1"/>
          <w:sz w:val="24"/>
          <w:szCs w:val="24"/>
        </w:rPr>
        <w:t>targeted</w:t>
      </w:r>
      <w:r w:rsidR="45BD33C4" w:rsidRPr="5FF65FBB">
        <w:rPr>
          <w:rFonts w:ascii="Arial" w:eastAsia="Arial" w:hAnsi="Arial" w:cs="Arial"/>
          <w:color w:val="000000" w:themeColor="text1"/>
          <w:sz w:val="24"/>
          <w:szCs w:val="24"/>
        </w:rPr>
        <w:t xml:space="preserve"> abuse</w:t>
      </w:r>
      <w:r w:rsidR="45BD33C4" w:rsidRPr="003C326D">
        <w:rPr>
          <w:rFonts w:ascii="Arial" w:eastAsia="Arial" w:hAnsi="Arial" w:cs="Arial"/>
          <w:color w:val="000000" w:themeColor="text1"/>
          <w:sz w:val="24"/>
          <w:szCs w:val="24"/>
        </w:rPr>
        <w:t>.</w:t>
      </w:r>
      <w:r w:rsidR="2DE85B71" w:rsidRPr="47FAFB03">
        <w:rPr>
          <w:rFonts w:ascii="Arial" w:eastAsia="Arial" w:hAnsi="Arial" w:cs="Arial"/>
          <w:color w:val="000000" w:themeColor="text1"/>
          <w:sz w:val="24"/>
          <w:szCs w:val="24"/>
        </w:rPr>
        <w:t xml:space="preserve"> </w:t>
      </w:r>
    </w:p>
    <w:p w14:paraId="774FB36B" w14:textId="05BEDC52" w:rsidR="2349BAA2" w:rsidRDefault="2349BAA2" w:rsidP="00DD7CF7">
      <w:pPr>
        <w:spacing w:line="240" w:lineRule="auto"/>
      </w:pPr>
    </w:p>
    <w:p w14:paraId="44622DDB" w14:textId="77777777" w:rsidR="001B6646" w:rsidRPr="00EB12B7" w:rsidRDefault="001B6646" w:rsidP="00EB12B7">
      <w:pPr>
        <w:spacing w:line="240" w:lineRule="auto"/>
        <w:rPr>
          <w:rFonts w:ascii="Arial" w:hAnsi="Arial" w:cs="Arial"/>
          <w:sz w:val="24"/>
          <w:szCs w:val="24"/>
          <w:lang w:eastAsia="en-GB"/>
        </w:rPr>
      </w:pPr>
    </w:p>
    <w:p w14:paraId="3318822B" w14:textId="2E8B8B0C" w:rsidR="001B6646" w:rsidRPr="004B087E" w:rsidRDefault="001B6646" w:rsidP="00C109F6">
      <w:pPr>
        <w:pStyle w:val="Heading1"/>
        <w:numPr>
          <w:ilvl w:val="0"/>
          <w:numId w:val="7"/>
        </w:numPr>
      </w:pPr>
      <w:bookmarkStart w:id="102" w:name="_Toc239410624"/>
      <w:r w:rsidRPr="004B087E">
        <w:t xml:space="preserve">Additional </w:t>
      </w:r>
      <w:r w:rsidR="003E44B6" w:rsidRPr="004B087E">
        <w:t>R</w:t>
      </w:r>
      <w:r w:rsidRPr="004B087E">
        <w:t xml:space="preserve">isk </w:t>
      </w:r>
      <w:r w:rsidR="003E44B6" w:rsidRPr="004B087E">
        <w:t>F</w:t>
      </w:r>
      <w:r w:rsidRPr="004B087E">
        <w:t xml:space="preserve">actors for </w:t>
      </w:r>
      <w:r w:rsidR="003E44B6" w:rsidRPr="004B087E">
        <w:t>S</w:t>
      </w:r>
      <w:r w:rsidRPr="004B087E">
        <w:t xml:space="preserve">afeguarding </w:t>
      </w:r>
      <w:r w:rsidR="003E44B6" w:rsidRPr="004B087E">
        <w:t>C</w:t>
      </w:r>
      <w:r w:rsidRPr="004B087E">
        <w:t>onsideration</w:t>
      </w:r>
      <w:bookmarkEnd w:id="102"/>
    </w:p>
    <w:p w14:paraId="13CD63C1" w14:textId="77777777" w:rsidR="003E44B6" w:rsidRPr="00EB12B7" w:rsidRDefault="003E44B6" w:rsidP="00EB12B7">
      <w:pPr>
        <w:spacing w:line="240" w:lineRule="auto"/>
        <w:rPr>
          <w:rFonts w:ascii="Arial" w:hAnsi="Arial" w:cs="Arial"/>
          <w:sz w:val="24"/>
          <w:szCs w:val="24"/>
          <w:lang w:eastAsia="en-GB"/>
        </w:rPr>
      </w:pPr>
    </w:p>
    <w:p w14:paraId="3449B89A" w14:textId="081F8F2F" w:rsidR="003E44B6" w:rsidRPr="00EB12B7" w:rsidRDefault="003E44B6" w:rsidP="00EB12B7">
      <w:pPr>
        <w:spacing w:line="240" w:lineRule="auto"/>
        <w:rPr>
          <w:rFonts w:ascii="Arial" w:hAnsi="Arial" w:cs="Arial"/>
          <w:sz w:val="24"/>
          <w:szCs w:val="24"/>
          <w:lang w:eastAsia="en-GB"/>
        </w:rPr>
      </w:pPr>
      <w:r w:rsidRPr="00EB12B7">
        <w:rPr>
          <w:rFonts w:ascii="Arial" w:hAnsi="Arial" w:cs="Arial"/>
          <w:sz w:val="24"/>
          <w:szCs w:val="24"/>
          <w:lang w:eastAsia="en-GB"/>
        </w:rPr>
        <w:t xml:space="preserve">RTA staff and leadership are aware that </w:t>
      </w:r>
      <w:r w:rsidR="009B4100" w:rsidRPr="00EB12B7">
        <w:rPr>
          <w:rFonts w:ascii="Arial" w:hAnsi="Arial" w:cs="Arial"/>
          <w:sz w:val="24"/>
          <w:szCs w:val="24"/>
          <w:lang w:eastAsia="en-GB"/>
        </w:rPr>
        <w:t xml:space="preserve">there are </w:t>
      </w:r>
      <w:r w:rsidR="004B087E" w:rsidRPr="00EB12B7">
        <w:rPr>
          <w:rFonts w:ascii="Arial" w:hAnsi="Arial" w:cs="Arial"/>
          <w:sz w:val="24"/>
          <w:szCs w:val="24"/>
          <w:lang w:eastAsia="en-GB"/>
        </w:rPr>
        <w:t>several</w:t>
      </w:r>
      <w:r w:rsidRPr="00EB12B7">
        <w:rPr>
          <w:rFonts w:ascii="Arial" w:hAnsi="Arial" w:cs="Arial"/>
          <w:sz w:val="24"/>
          <w:szCs w:val="24"/>
          <w:lang w:eastAsia="en-GB"/>
        </w:rPr>
        <w:t xml:space="preserve"> </w:t>
      </w:r>
      <w:r w:rsidR="00DA2055" w:rsidRPr="00EB12B7">
        <w:rPr>
          <w:rFonts w:ascii="Arial" w:hAnsi="Arial" w:cs="Arial"/>
          <w:sz w:val="24"/>
          <w:szCs w:val="24"/>
          <w:lang w:eastAsia="en-GB"/>
        </w:rPr>
        <w:t xml:space="preserve">additional </w:t>
      </w:r>
      <w:r w:rsidRPr="00EB12B7">
        <w:rPr>
          <w:rFonts w:ascii="Arial" w:hAnsi="Arial" w:cs="Arial"/>
          <w:sz w:val="24"/>
          <w:szCs w:val="24"/>
          <w:lang w:eastAsia="en-GB"/>
        </w:rPr>
        <w:t>risk factors</w:t>
      </w:r>
      <w:r w:rsidR="009B4100" w:rsidRPr="00EB12B7">
        <w:rPr>
          <w:rFonts w:ascii="Arial" w:hAnsi="Arial" w:cs="Arial"/>
          <w:sz w:val="24"/>
          <w:szCs w:val="24"/>
          <w:lang w:eastAsia="en-GB"/>
        </w:rPr>
        <w:t xml:space="preserve"> to consider that may affect learner</w:t>
      </w:r>
      <w:r w:rsidR="0035266C" w:rsidRPr="00EB12B7">
        <w:rPr>
          <w:rFonts w:ascii="Arial" w:hAnsi="Arial" w:cs="Arial"/>
          <w:sz w:val="24"/>
          <w:szCs w:val="24"/>
          <w:lang w:eastAsia="en-GB"/>
        </w:rPr>
        <w:t xml:space="preserve"> ability to stay safe in learning. These may include: </w:t>
      </w:r>
    </w:p>
    <w:p w14:paraId="7C777530" w14:textId="09DB4216" w:rsidR="0035266C" w:rsidRPr="00EB12B7" w:rsidRDefault="0035266C"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Being a young carer</w:t>
      </w:r>
      <w:r w:rsidR="00F64098" w:rsidRPr="00EB12B7">
        <w:rPr>
          <w:rFonts w:ascii="Arial" w:hAnsi="Arial" w:cs="Arial"/>
          <w:sz w:val="24"/>
          <w:szCs w:val="24"/>
          <w:lang w:eastAsia="en-GB"/>
        </w:rPr>
        <w:t>.</w:t>
      </w:r>
    </w:p>
    <w:p w14:paraId="3A0D0023" w14:textId="37FFB397" w:rsidR="0035266C" w:rsidRPr="00EB12B7" w:rsidRDefault="0035266C"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 xml:space="preserve">Having a family member in </w:t>
      </w:r>
      <w:r w:rsidR="004B087E" w:rsidRPr="00EB12B7">
        <w:rPr>
          <w:rFonts w:ascii="Arial" w:hAnsi="Arial" w:cs="Arial"/>
          <w:sz w:val="24"/>
          <w:szCs w:val="24"/>
          <w:lang w:eastAsia="en-GB"/>
        </w:rPr>
        <w:t>prison or</w:t>
      </w:r>
      <w:r w:rsidRPr="00EB12B7">
        <w:rPr>
          <w:rFonts w:ascii="Arial" w:hAnsi="Arial" w:cs="Arial"/>
          <w:sz w:val="24"/>
          <w:szCs w:val="24"/>
          <w:lang w:eastAsia="en-GB"/>
        </w:rPr>
        <w:t xml:space="preserve"> being affected by parental offending</w:t>
      </w:r>
      <w:r w:rsidR="00F64098" w:rsidRPr="00EB12B7">
        <w:rPr>
          <w:rFonts w:ascii="Arial" w:hAnsi="Arial" w:cs="Arial"/>
          <w:sz w:val="24"/>
          <w:szCs w:val="24"/>
          <w:lang w:eastAsia="en-GB"/>
        </w:rPr>
        <w:t>.</w:t>
      </w:r>
    </w:p>
    <w:p w14:paraId="46494E96" w14:textId="0BF683DC" w:rsidR="0035266C" w:rsidRPr="00EB12B7" w:rsidRDefault="002933D6"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Living in a family circumstance affected by alcohol or drug misuse</w:t>
      </w:r>
      <w:r w:rsidR="008D5230" w:rsidRPr="00EB12B7">
        <w:rPr>
          <w:rFonts w:ascii="Arial" w:hAnsi="Arial" w:cs="Arial"/>
          <w:sz w:val="24"/>
          <w:szCs w:val="24"/>
          <w:lang w:eastAsia="en-GB"/>
        </w:rPr>
        <w:t>, adult mental health issues</w:t>
      </w:r>
      <w:r w:rsidR="00F64098" w:rsidRPr="00EB12B7">
        <w:rPr>
          <w:rFonts w:ascii="Arial" w:hAnsi="Arial" w:cs="Arial"/>
          <w:sz w:val="24"/>
          <w:szCs w:val="24"/>
          <w:lang w:eastAsia="en-GB"/>
        </w:rPr>
        <w:t xml:space="preserve"> and domestic abuse.</w:t>
      </w:r>
    </w:p>
    <w:p w14:paraId="60454CA6" w14:textId="10CFBCFF" w:rsidR="00F64098" w:rsidRPr="00EB12B7" w:rsidRDefault="0040701A"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Misuse of drugs or alcohol.</w:t>
      </w:r>
    </w:p>
    <w:p w14:paraId="0D331900" w14:textId="474CD449" w:rsidR="006D1682" w:rsidRDefault="006D1682"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Returning to family from care.</w:t>
      </w:r>
    </w:p>
    <w:p w14:paraId="30E6470D" w14:textId="607AD4BB" w:rsidR="004653DA" w:rsidRPr="00EB12B7" w:rsidRDefault="00002BCF" w:rsidP="00EB12B7">
      <w:pPr>
        <w:pStyle w:val="ListParagraph"/>
        <w:numPr>
          <w:ilvl w:val="0"/>
          <w:numId w:val="22"/>
        </w:numPr>
        <w:spacing w:line="240" w:lineRule="auto"/>
        <w:rPr>
          <w:rFonts w:ascii="Arial" w:hAnsi="Arial" w:cs="Arial"/>
          <w:sz w:val="24"/>
          <w:szCs w:val="24"/>
          <w:lang w:eastAsia="en-GB"/>
        </w:rPr>
      </w:pPr>
      <w:r>
        <w:rPr>
          <w:rFonts w:ascii="Arial" w:hAnsi="Arial" w:cs="Arial"/>
          <w:sz w:val="24"/>
          <w:szCs w:val="24"/>
          <w:lang w:eastAsia="en-GB"/>
        </w:rPr>
        <w:t>Leaving care without support mechanisms in place.</w:t>
      </w:r>
    </w:p>
    <w:p w14:paraId="58414BBC" w14:textId="4B8CEABC" w:rsidR="006D1682" w:rsidRPr="00EB12B7" w:rsidRDefault="00000F4F"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 xml:space="preserve">Being at risk of honour-based abuse such as female genital mutilation or forced marriage. </w:t>
      </w:r>
    </w:p>
    <w:p w14:paraId="189E7F03" w14:textId="6CA93622" w:rsidR="00000F4F" w:rsidRPr="00EB12B7" w:rsidRDefault="00000F4F"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Living in kinship care arrangements</w:t>
      </w:r>
      <w:r w:rsidR="00A151F8">
        <w:rPr>
          <w:rFonts w:ascii="Arial" w:hAnsi="Arial" w:cs="Arial"/>
          <w:sz w:val="24"/>
          <w:szCs w:val="24"/>
          <w:lang w:eastAsia="en-GB"/>
        </w:rPr>
        <w:t>.</w:t>
      </w:r>
    </w:p>
    <w:p w14:paraId="5CB69BF6" w14:textId="6B4A7AC3" w:rsidR="00000F4F" w:rsidRPr="00EB12B7" w:rsidRDefault="00000F4F" w:rsidP="00EB12B7">
      <w:pPr>
        <w:pStyle w:val="ListParagraph"/>
        <w:numPr>
          <w:ilvl w:val="0"/>
          <w:numId w:val="22"/>
        </w:numPr>
        <w:spacing w:line="240" w:lineRule="auto"/>
        <w:rPr>
          <w:rFonts w:ascii="Arial" w:hAnsi="Arial" w:cs="Arial"/>
          <w:sz w:val="24"/>
          <w:szCs w:val="24"/>
          <w:lang w:eastAsia="en-GB"/>
        </w:rPr>
      </w:pPr>
      <w:r w:rsidRPr="00EB12B7">
        <w:rPr>
          <w:rFonts w:ascii="Arial" w:hAnsi="Arial" w:cs="Arial"/>
          <w:sz w:val="24"/>
          <w:szCs w:val="24"/>
          <w:lang w:eastAsia="en-GB"/>
        </w:rPr>
        <w:t xml:space="preserve">Living in private foster care. </w:t>
      </w:r>
    </w:p>
    <w:p w14:paraId="1103B335" w14:textId="7012EE3E" w:rsidR="00DA2055" w:rsidRPr="00EB12B7" w:rsidRDefault="00DA2055" w:rsidP="00EB12B7">
      <w:pPr>
        <w:spacing w:line="240" w:lineRule="auto"/>
        <w:rPr>
          <w:rFonts w:ascii="Arial" w:hAnsi="Arial" w:cs="Arial"/>
          <w:sz w:val="24"/>
          <w:szCs w:val="24"/>
          <w:lang w:eastAsia="en-GB"/>
        </w:rPr>
      </w:pPr>
      <w:r w:rsidRPr="00EB12B7">
        <w:rPr>
          <w:rFonts w:ascii="Arial" w:hAnsi="Arial" w:cs="Arial"/>
          <w:sz w:val="24"/>
          <w:szCs w:val="24"/>
          <w:lang w:eastAsia="en-GB"/>
        </w:rPr>
        <w:t>We commit to supporting these learners a</w:t>
      </w:r>
      <w:r w:rsidR="005D09E7" w:rsidRPr="00EB12B7">
        <w:rPr>
          <w:rFonts w:ascii="Arial" w:hAnsi="Arial" w:cs="Arial"/>
          <w:sz w:val="24"/>
          <w:szCs w:val="24"/>
          <w:lang w:eastAsia="en-GB"/>
        </w:rPr>
        <w:t>nd</w:t>
      </w:r>
      <w:r w:rsidRPr="00EB12B7">
        <w:rPr>
          <w:rFonts w:ascii="Arial" w:hAnsi="Arial" w:cs="Arial"/>
          <w:sz w:val="24"/>
          <w:szCs w:val="24"/>
          <w:lang w:eastAsia="en-GB"/>
        </w:rPr>
        <w:t xml:space="preserve"> training staff to</w:t>
      </w:r>
      <w:r w:rsidR="00D1346F" w:rsidRPr="00EB12B7">
        <w:rPr>
          <w:rFonts w:ascii="Arial" w:hAnsi="Arial" w:cs="Arial"/>
          <w:sz w:val="24"/>
          <w:szCs w:val="24"/>
          <w:lang w:eastAsia="en-GB"/>
        </w:rPr>
        <w:t xml:space="preserve"> recognise and understand these issues. </w:t>
      </w:r>
    </w:p>
    <w:p w14:paraId="78FD49A4" w14:textId="77777777" w:rsidR="00000F4F" w:rsidRDefault="00000F4F" w:rsidP="00EB12B7">
      <w:pPr>
        <w:pStyle w:val="ListParagraph"/>
        <w:spacing w:line="240" w:lineRule="auto"/>
        <w:rPr>
          <w:rFonts w:ascii="Arial" w:hAnsi="Arial" w:cs="Arial"/>
          <w:sz w:val="24"/>
          <w:szCs w:val="24"/>
          <w:lang w:eastAsia="en-GB"/>
        </w:rPr>
      </w:pPr>
    </w:p>
    <w:p w14:paraId="0C60C6D2" w14:textId="77777777" w:rsidR="00FA6C79" w:rsidRPr="00EB12B7" w:rsidRDefault="00FA6C79" w:rsidP="00EB12B7">
      <w:pPr>
        <w:pStyle w:val="ListParagraph"/>
        <w:spacing w:line="240" w:lineRule="auto"/>
        <w:rPr>
          <w:rFonts w:ascii="Arial" w:hAnsi="Arial" w:cs="Arial"/>
          <w:sz w:val="24"/>
          <w:szCs w:val="24"/>
          <w:lang w:eastAsia="en-GB"/>
        </w:rPr>
      </w:pPr>
    </w:p>
    <w:p w14:paraId="6C6261B9" w14:textId="66B9FFFF" w:rsidR="00695E56" w:rsidRPr="00810EF6" w:rsidRDefault="64583394" w:rsidP="00C109F6">
      <w:pPr>
        <w:pStyle w:val="Heading1"/>
        <w:numPr>
          <w:ilvl w:val="0"/>
          <w:numId w:val="7"/>
        </w:numPr>
      </w:pPr>
      <w:bookmarkStart w:id="103" w:name="_Toc239410625"/>
      <w:r w:rsidRPr="004B087E">
        <w:rPr>
          <w:rStyle w:val="Heading2Char"/>
        </w:rPr>
        <w:t>Recruitment</w:t>
      </w:r>
      <w:bookmarkEnd w:id="103"/>
      <w:r w:rsidRPr="004B087E">
        <w:rPr>
          <w:rStyle w:val="Heading2Char"/>
        </w:rPr>
        <w:t xml:space="preserve"> </w:t>
      </w:r>
    </w:p>
    <w:p w14:paraId="47FB9297" w14:textId="77777777" w:rsidR="00810EF6" w:rsidRDefault="00810EF6" w:rsidP="00EB12B7">
      <w:pPr>
        <w:pStyle w:val="NormalWeb"/>
        <w:spacing w:line="240" w:lineRule="auto"/>
        <w:rPr>
          <w:rFonts w:ascii="Arial" w:eastAsia="Arial" w:hAnsi="Arial" w:cs="Arial"/>
        </w:rPr>
      </w:pPr>
    </w:p>
    <w:p w14:paraId="303987FC" w14:textId="71BF6A71" w:rsidR="0070323F" w:rsidRPr="00EB12B7" w:rsidRDefault="64583394" w:rsidP="00EB12B7">
      <w:pPr>
        <w:pStyle w:val="NormalWeb"/>
        <w:spacing w:line="240" w:lineRule="auto"/>
        <w:rPr>
          <w:rFonts w:ascii="Arial" w:eastAsia="Arial" w:hAnsi="Arial" w:cs="Arial"/>
        </w:rPr>
      </w:pPr>
      <w:r w:rsidRPr="00EB12B7">
        <w:rPr>
          <w:rFonts w:ascii="Arial" w:eastAsia="Arial" w:hAnsi="Arial" w:cs="Arial"/>
        </w:rPr>
        <w:t>The Safeguarding Vulnerable Groups Act 2006 as amended by the Protection of Freedoms Act 2012, provides the legislative framework for the DBS and associated barring arrangements. RTA</w:t>
      </w:r>
      <w:r w:rsidR="00331548" w:rsidRPr="00EB12B7">
        <w:rPr>
          <w:rFonts w:ascii="Arial" w:eastAsia="Arial" w:hAnsi="Arial" w:cs="Arial"/>
        </w:rPr>
        <w:t xml:space="preserve"> m</w:t>
      </w:r>
      <w:r w:rsidR="00331548" w:rsidRPr="00EB12B7">
        <w:rPr>
          <w:rFonts w:ascii="Arial" w:eastAsia="Arial" w:hAnsi="Arial" w:cs="Arial"/>
          <w:lang w:eastAsia="en-GB"/>
          <w14:ligatures w14:val="none"/>
        </w:rPr>
        <w:t xml:space="preserve">aintains robust safer recruitment and selection procedures for staff, volunteers and others working on behalf of </w:t>
      </w:r>
      <w:r w:rsidR="007B303E">
        <w:rPr>
          <w:rFonts w:ascii="Arial" w:eastAsia="Arial" w:hAnsi="Arial" w:cs="Arial"/>
          <w:lang w:eastAsia="en-GB"/>
          <w14:ligatures w14:val="none"/>
        </w:rPr>
        <w:t>RTA</w:t>
      </w:r>
      <w:r w:rsidR="0083742E" w:rsidRPr="00EB12B7">
        <w:rPr>
          <w:rFonts w:ascii="Arial" w:eastAsia="Arial" w:hAnsi="Arial" w:cs="Arial"/>
          <w:lang w:eastAsia="en-GB"/>
          <w14:ligatures w14:val="none"/>
        </w:rPr>
        <w:t xml:space="preserve"> and </w:t>
      </w:r>
      <w:r w:rsidRPr="00EB12B7">
        <w:rPr>
          <w:rFonts w:ascii="Arial" w:eastAsia="Arial" w:hAnsi="Arial" w:cs="Arial"/>
        </w:rPr>
        <w:t>undertakes appropriate pre-employment vetting and DBS checks for staff, governors, volunteers, contractors and others engaged in regulated activity or roles involving defined levels of contact with children, young people and adults at risk</w:t>
      </w:r>
      <w:r w:rsidR="0083742E" w:rsidRPr="00EB12B7">
        <w:rPr>
          <w:rFonts w:ascii="Arial" w:eastAsia="Arial" w:hAnsi="Arial" w:cs="Arial"/>
        </w:rPr>
        <w:t>.</w:t>
      </w:r>
      <w:r w:rsidRPr="00EB12B7">
        <w:rPr>
          <w:rFonts w:ascii="Arial" w:eastAsia="Arial" w:hAnsi="Arial" w:cs="Arial"/>
        </w:rPr>
        <w:t xml:space="preserve"> </w:t>
      </w:r>
      <w:r w:rsidR="0083742E" w:rsidRPr="00081986">
        <w:rPr>
          <w:rFonts w:ascii="Arial" w:eastAsia="Arial" w:hAnsi="Arial" w:cs="Arial"/>
        </w:rPr>
        <w:t xml:space="preserve">The RTA </w:t>
      </w:r>
      <w:r w:rsidR="00081986" w:rsidRPr="00081986">
        <w:rPr>
          <w:rFonts w:ascii="Arial" w:eastAsia="Arial" w:hAnsi="Arial" w:cs="Arial"/>
        </w:rPr>
        <w:t>R</w:t>
      </w:r>
      <w:r w:rsidR="0083742E" w:rsidRPr="00081986">
        <w:rPr>
          <w:rFonts w:ascii="Arial" w:eastAsia="Arial" w:hAnsi="Arial" w:cs="Arial"/>
        </w:rPr>
        <w:t xml:space="preserve">ecruitment </w:t>
      </w:r>
      <w:r w:rsidR="00081986" w:rsidRPr="00081986">
        <w:rPr>
          <w:rFonts w:ascii="Arial" w:eastAsia="Arial" w:hAnsi="Arial" w:cs="Arial"/>
        </w:rPr>
        <w:t>P</w:t>
      </w:r>
      <w:r w:rsidR="0083742E" w:rsidRPr="00081986">
        <w:rPr>
          <w:rFonts w:ascii="Arial" w:eastAsia="Arial" w:hAnsi="Arial" w:cs="Arial"/>
        </w:rPr>
        <w:t>olicy is adhered to in this regard.</w:t>
      </w:r>
    </w:p>
    <w:p w14:paraId="5C39C1A3" w14:textId="016AAF78" w:rsidR="00E14CC8" w:rsidRPr="004B087E" w:rsidRDefault="45790EC8" w:rsidP="00C109F6">
      <w:pPr>
        <w:pStyle w:val="Heading1"/>
        <w:numPr>
          <w:ilvl w:val="0"/>
          <w:numId w:val="7"/>
        </w:numPr>
      </w:pPr>
      <w:bookmarkStart w:id="104" w:name="_Toc239410626"/>
      <w:r w:rsidRPr="004B087E">
        <w:t>Whistleblowing</w:t>
      </w:r>
      <w:bookmarkEnd w:id="104"/>
    </w:p>
    <w:p w14:paraId="1DBA6D3F" w14:textId="72EFD49A" w:rsidR="00DC6A45" w:rsidRPr="00EB12B7" w:rsidRDefault="443F9CAA" w:rsidP="00EB12B7">
      <w:p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14:ligatures w14:val="none"/>
        </w:rPr>
        <w:t>Reynolds Training Academy is committed to promoting a culture of openness, transparency and accountability in which safeguarding concerns can be raised without fear of disadvantage, victimisation or reprisal</w:t>
      </w:r>
      <w:r w:rsidRPr="00081986">
        <w:rPr>
          <w:rFonts w:ascii="Arial" w:eastAsia="Arial" w:hAnsi="Arial" w:cs="Arial"/>
          <w:sz w:val="24"/>
          <w:szCs w:val="24"/>
          <w:lang w:eastAsia="en-GB"/>
          <w14:ligatures w14:val="none"/>
        </w:rPr>
        <w:t>.</w:t>
      </w:r>
      <w:r w:rsidR="00B5648D" w:rsidRPr="00081986">
        <w:rPr>
          <w:rFonts w:ascii="Arial" w:eastAsia="Arial" w:hAnsi="Arial" w:cs="Arial"/>
          <w:sz w:val="24"/>
          <w:szCs w:val="24"/>
          <w:lang w:eastAsia="en-GB"/>
          <w14:ligatures w14:val="none"/>
        </w:rPr>
        <w:t xml:space="preserve"> The</w:t>
      </w:r>
      <w:r w:rsidR="002D6ACE" w:rsidRPr="00081986">
        <w:rPr>
          <w:rFonts w:ascii="Arial" w:eastAsia="Arial" w:hAnsi="Arial" w:cs="Arial"/>
          <w:sz w:val="24"/>
          <w:szCs w:val="24"/>
          <w:lang w:eastAsia="en-GB"/>
          <w14:ligatures w14:val="none"/>
        </w:rPr>
        <w:t xml:space="preserve"> RTA Whistleblowing </w:t>
      </w:r>
      <w:r w:rsidR="00081986" w:rsidRPr="00081986">
        <w:rPr>
          <w:rFonts w:ascii="Arial" w:eastAsia="Arial" w:hAnsi="Arial" w:cs="Arial"/>
          <w:sz w:val="24"/>
          <w:szCs w:val="24"/>
          <w:lang w:eastAsia="en-GB"/>
          <w14:ligatures w14:val="none"/>
        </w:rPr>
        <w:t>P</w:t>
      </w:r>
      <w:r w:rsidR="002D6ACE" w:rsidRPr="00081986">
        <w:rPr>
          <w:rFonts w:ascii="Arial" w:eastAsia="Arial" w:hAnsi="Arial" w:cs="Arial"/>
          <w:sz w:val="24"/>
          <w:szCs w:val="24"/>
          <w:lang w:eastAsia="en-GB"/>
          <w14:ligatures w14:val="none"/>
        </w:rPr>
        <w:t>olicy</w:t>
      </w:r>
      <w:r w:rsidR="00256A39" w:rsidRPr="00081986">
        <w:rPr>
          <w:rFonts w:ascii="Arial" w:eastAsia="Arial" w:hAnsi="Arial" w:cs="Arial"/>
          <w:sz w:val="24"/>
          <w:szCs w:val="24"/>
          <w:lang w:eastAsia="en-GB"/>
          <w14:ligatures w14:val="none"/>
        </w:rPr>
        <w:t xml:space="preserve"> is</w:t>
      </w:r>
      <w:r w:rsidR="00256A39" w:rsidRPr="00EB12B7">
        <w:rPr>
          <w:rFonts w:ascii="Arial" w:eastAsia="Arial" w:hAnsi="Arial" w:cs="Arial"/>
          <w:sz w:val="24"/>
          <w:szCs w:val="24"/>
          <w:lang w:eastAsia="en-GB"/>
          <w14:ligatures w14:val="none"/>
        </w:rPr>
        <w:t xml:space="preserve"> </w:t>
      </w:r>
      <w:r w:rsidR="00813E66" w:rsidRPr="00EB12B7">
        <w:rPr>
          <w:rFonts w:ascii="Arial" w:eastAsia="Arial" w:hAnsi="Arial" w:cs="Arial"/>
          <w:sz w:val="24"/>
          <w:szCs w:val="24"/>
          <w:lang w:eastAsia="en-GB"/>
          <w14:ligatures w14:val="none"/>
        </w:rPr>
        <w:t xml:space="preserve">strictly </w:t>
      </w:r>
      <w:r w:rsidR="00256A39" w:rsidRPr="00EB12B7">
        <w:rPr>
          <w:rFonts w:ascii="Arial" w:eastAsia="Arial" w:hAnsi="Arial" w:cs="Arial"/>
          <w:sz w:val="24"/>
          <w:szCs w:val="24"/>
          <w:lang w:eastAsia="en-GB"/>
          <w14:ligatures w14:val="none"/>
        </w:rPr>
        <w:t>adhered to</w:t>
      </w:r>
      <w:r w:rsidR="00DC6A45" w:rsidRPr="00EB12B7">
        <w:rPr>
          <w:rFonts w:ascii="Arial" w:eastAsia="Arial" w:hAnsi="Arial" w:cs="Arial"/>
          <w:sz w:val="24"/>
          <w:szCs w:val="24"/>
          <w:lang w:eastAsia="en-GB"/>
          <w14:ligatures w14:val="none"/>
        </w:rPr>
        <w:t xml:space="preserve"> and applies to a</w:t>
      </w:r>
      <w:r w:rsidRPr="00EB12B7">
        <w:rPr>
          <w:rFonts w:ascii="Arial" w:eastAsia="Arial" w:hAnsi="Arial" w:cs="Arial"/>
          <w:sz w:val="24"/>
          <w:szCs w:val="24"/>
          <w:lang w:eastAsia="en-GB"/>
          <w14:ligatures w14:val="none"/>
        </w:rPr>
        <w:t>ll staff, volunteers, governors, associates, partners and subcontractors</w:t>
      </w:r>
      <w:r w:rsidR="00DC6A45" w:rsidRPr="00EB12B7">
        <w:rPr>
          <w:rFonts w:ascii="Arial" w:eastAsia="Arial" w:hAnsi="Arial" w:cs="Arial"/>
          <w:sz w:val="24"/>
          <w:szCs w:val="24"/>
          <w:lang w:eastAsia="en-GB"/>
          <w14:ligatures w14:val="none"/>
        </w:rPr>
        <w:t xml:space="preserve"> who</w:t>
      </w:r>
      <w:r w:rsidRPr="00EB12B7">
        <w:rPr>
          <w:rFonts w:ascii="Arial" w:eastAsia="Arial" w:hAnsi="Arial" w:cs="Arial"/>
          <w:sz w:val="24"/>
          <w:szCs w:val="24"/>
          <w:lang w:eastAsia="en-GB"/>
          <w14:ligatures w14:val="none"/>
        </w:rPr>
        <w:t xml:space="preserve"> have a duty to raise concerns about the conduct, behaviour or practice of colleagues, contractors or any individual working on behalf of the </w:t>
      </w:r>
      <w:r w:rsidR="006F5B29">
        <w:rPr>
          <w:rFonts w:ascii="Arial" w:eastAsia="Arial" w:hAnsi="Arial" w:cs="Arial"/>
          <w:sz w:val="24"/>
          <w:szCs w:val="24"/>
          <w:lang w:eastAsia="en-GB"/>
          <w14:ligatures w14:val="none"/>
        </w:rPr>
        <w:t>a</w:t>
      </w:r>
      <w:r w:rsidRPr="00EB12B7">
        <w:rPr>
          <w:rFonts w:ascii="Arial" w:eastAsia="Arial" w:hAnsi="Arial" w:cs="Arial"/>
          <w:sz w:val="24"/>
          <w:szCs w:val="24"/>
          <w:lang w:eastAsia="en-GB"/>
          <w14:ligatures w14:val="none"/>
        </w:rPr>
        <w:t>cademy</w:t>
      </w:r>
      <w:r w:rsidR="00DC6A45" w:rsidRPr="00EB12B7">
        <w:rPr>
          <w:rFonts w:ascii="Arial" w:eastAsia="Arial" w:hAnsi="Arial" w:cs="Arial"/>
          <w:sz w:val="24"/>
          <w:szCs w:val="24"/>
          <w:lang w:eastAsia="en-GB"/>
          <w14:ligatures w14:val="none"/>
        </w:rPr>
        <w:t xml:space="preserve">. </w:t>
      </w:r>
      <w:r w:rsidRPr="00EB12B7">
        <w:rPr>
          <w:rFonts w:ascii="Arial" w:eastAsia="Arial" w:hAnsi="Arial" w:cs="Arial"/>
          <w:sz w:val="24"/>
          <w:szCs w:val="24"/>
          <w:lang w:eastAsia="en-GB"/>
          <w14:ligatures w14:val="none"/>
        </w:rPr>
        <w:t xml:space="preserve"> </w:t>
      </w:r>
    </w:p>
    <w:p w14:paraId="33BD38F8" w14:textId="6CB65FCD" w:rsidR="00514AE3" w:rsidRPr="00EB12B7" w:rsidRDefault="443F9CAA" w:rsidP="00EB12B7">
      <w:pPr>
        <w:spacing w:before="100" w:beforeAutospacing="1" w:after="100" w:afterAutospacing="1" w:line="240" w:lineRule="auto"/>
        <w:rPr>
          <w:rFonts w:ascii="Arial" w:eastAsia="Arial" w:hAnsi="Arial" w:cs="Arial"/>
          <w:sz w:val="24"/>
          <w:szCs w:val="24"/>
          <w:lang w:eastAsia="en-GB"/>
          <w14:ligatures w14:val="none"/>
        </w:rPr>
      </w:pPr>
      <w:r w:rsidRPr="00EB12B7">
        <w:rPr>
          <w:rFonts w:ascii="Arial" w:eastAsia="Arial" w:hAnsi="Arial" w:cs="Arial"/>
          <w:sz w:val="24"/>
          <w:szCs w:val="24"/>
          <w:lang w:eastAsia="en-GB"/>
        </w:rPr>
        <w:t xml:space="preserve">Concerns should be reported through the </w:t>
      </w:r>
      <w:r w:rsidR="006F5B29">
        <w:rPr>
          <w:rFonts w:ascii="Arial" w:eastAsia="Arial" w:hAnsi="Arial" w:cs="Arial"/>
          <w:sz w:val="24"/>
          <w:szCs w:val="24"/>
          <w:lang w:eastAsia="en-GB"/>
        </w:rPr>
        <w:t>RTA</w:t>
      </w:r>
      <w:r w:rsidRPr="00EB12B7">
        <w:rPr>
          <w:rFonts w:ascii="Arial" w:eastAsia="Arial" w:hAnsi="Arial" w:cs="Arial"/>
          <w:sz w:val="24"/>
          <w:szCs w:val="24"/>
          <w:lang w:eastAsia="en-GB"/>
        </w:rPr>
        <w:t xml:space="preserve"> Designated Safeguarding Lead (DSL), Principal or Chair of Governors, as appropriate. Where an individual feels unable to raise concerns internally, or believes that concerns have not been addressed adequately, they may escalate concerns to external agencies, including the</w:t>
      </w:r>
      <w:r w:rsidR="00DA712B">
        <w:rPr>
          <w:rFonts w:ascii="Arial" w:eastAsia="Arial" w:hAnsi="Arial" w:cs="Arial"/>
          <w:sz w:val="24"/>
          <w:szCs w:val="24"/>
          <w:lang w:eastAsia="en-GB"/>
        </w:rPr>
        <w:t xml:space="preserve"> </w:t>
      </w:r>
      <w:r w:rsidRPr="00EB12B7">
        <w:rPr>
          <w:rFonts w:ascii="Arial" w:eastAsia="Arial" w:hAnsi="Arial" w:cs="Arial"/>
          <w:sz w:val="24"/>
          <w:szCs w:val="24"/>
          <w:lang w:eastAsia="en-GB"/>
        </w:rPr>
        <w:t xml:space="preserve">LADO, the </w:t>
      </w:r>
      <w:r w:rsidR="34B17CA4" w:rsidRPr="00EB12B7">
        <w:rPr>
          <w:rFonts w:ascii="Arial" w:eastAsia="Arial" w:hAnsi="Arial" w:cs="Arial"/>
          <w:sz w:val="24"/>
          <w:szCs w:val="24"/>
          <w:lang w:eastAsia="en-GB"/>
        </w:rPr>
        <w:t>D</w:t>
      </w:r>
      <w:r w:rsidR="00B51EAE">
        <w:rPr>
          <w:rFonts w:ascii="Arial" w:eastAsia="Arial" w:hAnsi="Arial" w:cs="Arial"/>
          <w:sz w:val="24"/>
          <w:szCs w:val="24"/>
          <w:lang w:eastAsia="en-GB"/>
        </w:rPr>
        <w:t>fE</w:t>
      </w:r>
      <w:r w:rsidR="34B17CA4" w:rsidRPr="00EB12B7">
        <w:rPr>
          <w:rFonts w:ascii="Arial" w:eastAsia="Arial" w:hAnsi="Arial" w:cs="Arial"/>
          <w:sz w:val="24"/>
          <w:szCs w:val="24"/>
          <w:lang w:eastAsia="en-GB"/>
        </w:rPr>
        <w:t>,</w:t>
      </w:r>
      <w:r w:rsidRPr="00EB12B7">
        <w:rPr>
          <w:rFonts w:ascii="Arial" w:eastAsia="Arial" w:hAnsi="Arial" w:cs="Arial"/>
          <w:sz w:val="24"/>
          <w:szCs w:val="24"/>
          <w:lang w:eastAsia="en-GB"/>
        </w:rPr>
        <w:t xml:space="preserve"> O</w:t>
      </w:r>
      <w:r w:rsidR="00F77C2E">
        <w:rPr>
          <w:rFonts w:ascii="Arial" w:eastAsia="Arial" w:hAnsi="Arial" w:cs="Arial"/>
          <w:sz w:val="24"/>
          <w:szCs w:val="24"/>
          <w:lang w:eastAsia="en-GB"/>
        </w:rPr>
        <w:t>fsted</w:t>
      </w:r>
      <w:r w:rsidRPr="00EB12B7">
        <w:rPr>
          <w:rFonts w:ascii="Arial" w:eastAsia="Arial" w:hAnsi="Arial" w:cs="Arial"/>
          <w:sz w:val="24"/>
          <w:szCs w:val="24"/>
          <w:lang w:eastAsia="en-GB"/>
        </w:rPr>
        <w:t>, the NSPCC Whistleblowing Advice Line, the Police or Children's Social Care.</w:t>
      </w:r>
    </w:p>
    <w:p w14:paraId="20C18A15" w14:textId="5BFB9DC5" w:rsidR="008C6721" w:rsidRDefault="73478A44" w:rsidP="00C109F6">
      <w:pPr>
        <w:pStyle w:val="Heading1"/>
        <w:numPr>
          <w:ilvl w:val="0"/>
          <w:numId w:val="7"/>
        </w:numPr>
      </w:pPr>
      <w:bookmarkStart w:id="105" w:name="_Toc239410627"/>
      <w:r w:rsidRPr="004B087E">
        <w:t>Prevent Strategy</w:t>
      </w:r>
      <w:bookmarkEnd w:id="105"/>
    </w:p>
    <w:p w14:paraId="6D20219B" w14:textId="77777777" w:rsidR="00FA6C79" w:rsidRPr="00FA6C79" w:rsidRDefault="00FA6C79" w:rsidP="00FA6C79"/>
    <w:p w14:paraId="202EF843" w14:textId="77777777" w:rsidR="00D90713" w:rsidRDefault="00D90713"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Radicalisation and extremism are defined as follows:</w:t>
      </w:r>
    </w:p>
    <w:p w14:paraId="0B0E9F79" w14:textId="77777777" w:rsidR="00AE2522" w:rsidRDefault="00AE2522" w:rsidP="0014098F">
      <w:pPr>
        <w:autoSpaceDE w:val="0"/>
        <w:autoSpaceDN w:val="0"/>
        <w:adjustRightInd w:val="0"/>
        <w:spacing w:after="0" w:line="240" w:lineRule="auto"/>
        <w:rPr>
          <w:rStyle w:val="Heading2Char1"/>
        </w:rPr>
      </w:pPr>
    </w:p>
    <w:p w14:paraId="37DA971C" w14:textId="7C612348" w:rsidR="00E32F93" w:rsidRDefault="00C109F6" w:rsidP="0014098F">
      <w:pPr>
        <w:autoSpaceDE w:val="0"/>
        <w:autoSpaceDN w:val="0"/>
        <w:adjustRightInd w:val="0"/>
        <w:spacing w:after="0" w:line="240" w:lineRule="auto"/>
        <w:rPr>
          <w:rStyle w:val="Heading2Char1"/>
        </w:rPr>
      </w:pPr>
      <w:bookmarkStart w:id="106" w:name="_Toc239410628"/>
      <w:r>
        <w:rPr>
          <w:rStyle w:val="Heading2Char1"/>
        </w:rPr>
        <w:t xml:space="preserve">21.1 </w:t>
      </w:r>
      <w:r w:rsidR="00D90713" w:rsidRPr="00CE537A">
        <w:rPr>
          <w:rStyle w:val="Heading2Char1"/>
        </w:rPr>
        <w:t>Radicalisation</w:t>
      </w:r>
      <w:bookmarkEnd w:id="106"/>
    </w:p>
    <w:p w14:paraId="5C64784C" w14:textId="77777777" w:rsidR="00E32F93" w:rsidRDefault="00E32F93" w:rsidP="0014098F">
      <w:pPr>
        <w:autoSpaceDE w:val="0"/>
        <w:autoSpaceDN w:val="0"/>
        <w:adjustRightInd w:val="0"/>
        <w:spacing w:after="0" w:line="240" w:lineRule="auto"/>
        <w:rPr>
          <w:rStyle w:val="Heading2Char1"/>
        </w:rPr>
      </w:pPr>
    </w:p>
    <w:p w14:paraId="4DCE7514" w14:textId="23881BAD" w:rsidR="00D90713" w:rsidRPr="00DA712B" w:rsidRDefault="00D90713" w:rsidP="00E32F93">
      <w:pPr>
        <w:autoSpaceDE w:val="0"/>
        <w:autoSpaceDN w:val="0"/>
        <w:adjustRightInd w:val="0"/>
        <w:spacing w:after="0" w:line="240" w:lineRule="auto"/>
        <w:rPr>
          <w:rFonts w:ascii="Arial" w:eastAsia="Arial" w:hAnsi="Arial" w:cs="Arial"/>
          <w:color w:val="000000"/>
          <w:sz w:val="24"/>
          <w:szCs w:val="24"/>
        </w:rPr>
      </w:pPr>
      <w:r w:rsidRPr="0014098F">
        <w:rPr>
          <w:rFonts w:ascii="Arial" w:eastAsia="Arial" w:hAnsi="Arial" w:cs="Arial"/>
          <w:color w:val="000000" w:themeColor="text1"/>
          <w:sz w:val="24"/>
          <w:szCs w:val="24"/>
        </w:rPr>
        <w:t>The process by which a person comes to support</w:t>
      </w:r>
      <w:r w:rsidR="00DA712B">
        <w:rPr>
          <w:rFonts w:ascii="Arial" w:eastAsia="Arial" w:hAnsi="Arial" w:cs="Arial"/>
          <w:color w:val="000000"/>
          <w:sz w:val="24"/>
          <w:szCs w:val="24"/>
        </w:rPr>
        <w:t xml:space="preserve"> </w:t>
      </w:r>
      <w:r w:rsidRPr="00EB12B7">
        <w:rPr>
          <w:rFonts w:ascii="Arial" w:eastAsia="Arial" w:hAnsi="Arial" w:cs="Arial"/>
          <w:color w:val="000000" w:themeColor="text1"/>
          <w:sz w:val="24"/>
          <w:szCs w:val="24"/>
        </w:rPr>
        <w:t>terrorism and forms of extremism leading to radicalisation.</w:t>
      </w:r>
    </w:p>
    <w:p w14:paraId="30A8FC06" w14:textId="77777777" w:rsidR="006A5065" w:rsidRDefault="006A5065" w:rsidP="00E32F93">
      <w:pPr>
        <w:autoSpaceDE w:val="0"/>
        <w:autoSpaceDN w:val="0"/>
        <w:adjustRightInd w:val="0"/>
        <w:spacing w:after="0" w:line="240" w:lineRule="auto"/>
        <w:rPr>
          <w:rFonts w:ascii="Arial" w:eastAsia="Arial" w:hAnsi="Arial" w:cs="Arial"/>
          <w:color w:val="000000" w:themeColor="text1"/>
          <w:sz w:val="24"/>
          <w:szCs w:val="24"/>
        </w:rPr>
      </w:pPr>
    </w:p>
    <w:p w14:paraId="35ABC6F5" w14:textId="2100FBE6" w:rsidR="00E32F93" w:rsidRDefault="00C109F6" w:rsidP="00AE2522">
      <w:pPr>
        <w:autoSpaceDE w:val="0"/>
        <w:autoSpaceDN w:val="0"/>
        <w:adjustRightInd w:val="0"/>
        <w:spacing w:after="0" w:line="240" w:lineRule="auto"/>
        <w:rPr>
          <w:rStyle w:val="Heading2Char1"/>
        </w:rPr>
      </w:pPr>
      <w:bookmarkStart w:id="107" w:name="_Toc239410629"/>
      <w:r>
        <w:rPr>
          <w:rStyle w:val="Heading2Char1"/>
        </w:rPr>
        <w:t xml:space="preserve">21.2 </w:t>
      </w:r>
      <w:r w:rsidR="00D90713" w:rsidRPr="00CE537A">
        <w:rPr>
          <w:rStyle w:val="Heading2Char1"/>
        </w:rPr>
        <w:t>Extremism</w:t>
      </w:r>
      <w:bookmarkEnd w:id="107"/>
    </w:p>
    <w:p w14:paraId="066178BB" w14:textId="77777777" w:rsidR="00E32F93" w:rsidRDefault="00E32F93" w:rsidP="00AE2522">
      <w:pPr>
        <w:autoSpaceDE w:val="0"/>
        <w:autoSpaceDN w:val="0"/>
        <w:adjustRightInd w:val="0"/>
        <w:spacing w:after="0" w:line="240" w:lineRule="auto"/>
        <w:rPr>
          <w:rStyle w:val="Heading2Char1"/>
        </w:rPr>
      </w:pPr>
    </w:p>
    <w:p w14:paraId="48F6CC31" w14:textId="2372C5F3" w:rsidR="00D90713" w:rsidRPr="00EB12B7" w:rsidRDefault="00D90713" w:rsidP="00DA712B">
      <w:pPr>
        <w:autoSpaceDE w:val="0"/>
        <w:autoSpaceDN w:val="0"/>
        <w:adjustRightInd w:val="0"/>
        <w:spacing w:after="0" w:line="240" w:lineRule="auto"/>
        <w:rPr>
          <w:rFonts w:ascii="Arial" w:eastAsia="Arial" w:hAnsi="Arial" w:cs="Arial"/>
          <w:color w:val="000000"/>
          <w:sz w:val="24"/>
          <w:szCs w:val="24"/>
        </w:rPr>
      </w:pPr>
      <w:r w:rsidRPr="00AE2522">
        <w:rPr>
          <w:rFonts w:ascii="Arial" w:eastAsia="Arial" w:hAnsi="Arial" w:cs="Arial"/>
          <w:color w:val="000000" w:themeColor="text1"/>
          <w:sz w:val="24"/>
          <w:szCs w:val="24"/>
        </w:rPr>
        <w:t xml:space="preserve">Vocal or active opposition to </w:t>
      </w:r>
      <w:r w:rsidR="00F1730E">
        <w:rPr>
          <w:rFonts w:ascii="Arial" w:eastAsia="Arial" w:hAnsi="Arial" w:cs="Arial"/>
          <w:color w:val="000000" w:themeColor="text1"/>
          <w:sz w:val="24"/>
          <w:szCs w:val="24"/>
        </w:rPr>
        <w:t>F</w:t>
      </w:r>
      <w:r w:rsidRPr="00AE2522">
        <w:rPr>
          <w:rFonts w:ascii="Arial" w:eastAsia="Arial" w:hAnsi="Arial" w:cs="Arial"/>
          <w:color w:val="000000" w:themeColor="text1"/>
          <w:sz w:val="24"/>
          <w:szCs w:val="24"/>
        </w:rPr>
        <w:t>undamental British values,</w:t>
      </w:r>
      <w:r w:rsidR="00DA712B">
        <w:rPr>
          <w:rFonts w:ascii="Arial" w:eastAsia="Arial" w:hAnsi="Arial" w:cs="Arial"/>
          <w:color w:val="000000"/>
          <w:sz w:val="24"/>
          <w:szCs w:val="24"/>
        </w:rPr>
        <w:t xml:space="preserve"> </w:t>
      </w:r>
      <w:r w:rsidRPr="00EB12B7">
        <w:rPr>
          <w:rFonts w:ascii="Arial" w:eastAsia="Arial" w:hAnsi="Arial" w:cs="Arial"/>
          <w:color w:val="000000" w:themeColor="text1"/>
          <w:sz w:val="24"/>
          <w:szCs w:val="24"/>
        </w:rPr>
        <w:t>including democracy, the rule of law, individual liberty and mutual</w:t>
      </w:r>
      <w:r w:rsidR="00DA712B">
        <w:rPr>
          <w:rFonts w:ascii="Arial" w:eastAsia="Arial" w:hAnsi="Arial" w:cs="Arial"/>
          <w:color w:val="000000"/>
          <w:sz w:val="24"/>
          <w:szCs w:val="24"/>
        </w:rPr>
        <w:t xml:space="preserve"> </w:t>
      </w:r>
      <w:r w:rsidRPr="00EB12B7">
        <w:rPr>
          <w:rFonts w:ascii="Arial" w:eastAsia="Arial" w:hAnsi="Arial" w:cs="Arial"/>
          <w:color w:val="000000" w:themeColor="text1"/>
          <w:sz w:val="24"/>
          <w:szCs w:val="24"/>
        </w:rPr>
        <w:t>respect and tolerance of different faiths and beliefs; calls for the death</w:t>
      </w:r>
      <w:r w:rsidR="00DA712B">
        <w:rPr>
          <w:rFonts w:ascii="Arial" w:eastAsia="Arial" w:hAnsi="Arial" w:cs="Arial"/>
          <w:color w:val="000000"/>
          <w:sz w:val="24"/>
          <w:szCs w:val="24"/>
        </w:rPr>
        <w:t xml:space="preserve"> </w:t>
      </w:r>
      <w:r w:rsidRPr="00EB12B7">
        <w:rPr>
          <w:rFonts w:ascii="Arial" w:eastAsia="Arial" w:hAnsi="Arial" w:cs="Arial"/>
          <w:color w:val="000000" w:themeColor="text1"/>
          <w:sz w:val="24"/>
          <w:szCs w:val="24"/>
        </w:rPr>
        <w:t>of members of our armed forces, whether in this country or overseas.</w:t>
      </w:r>
      <w:r w:rsidR="00DA712B">
        <w:rPr>
          <w:rFonts w:ascii="Arial" w:eastAsia="Arial" w:hAnsi="Arial" w:cs="Arial"/>
          <w:color w:val="000000"/>
          <w:sz w:val="24"/>
          <w:szCs w:val="24"/>
        </w:rPr>
        <w:t xml:space="preserve"> </w:t>
      </w:r>
      <w:r w:rsidRPr="00EB12B7">
        <w:rPr>
          <w:rFonts w:ascii="Arial" w:eastAsia="Arial" w:hAnsi="Arial" w:cs="Arial"/>
          <w:color w:val="000000" w:themeColor="text1"/>
          <w:sz w:val="24"/>
          <w:szCs w:val="24"/>
        </w:rPr>
        <w:t xml:space="preserve">(Evans, G. </w:t>
      </w:r>
      <w:r w:rsidRPr="00EB12B7">
        <w:rPr>
          <w:rFonts w:ascii="Arial" w:eastAsia="Arial" w:hAnsi="Arial" w:cs="Arial"/>
          <w:i/>
          <w:iCs/>
          <w:color w:val="000000" w:themeColor="text1"/>
          <w:sz w:val="24"/>
          <w:szCs w:val="24"/>
        </w:rPr>
        <w:t xml:space="preserve">Emerging good practice </w:t>
      </w:r>
      <w:r w:rsidRPr="00EB12B7">
        <w:rPr>
          <w:rFonts w:ascii="Arial" w:eastAsia="Arial" w:hAnsi="Arial" w:cs="Arial"/>
          <w:color w:val="000000" w:themeColor="text1"/>
          <w:sz w:val="24"/>
          <w:szCs w:val="24"/>
        </w:rPr>
        <w:t>Ofsted)</w:t>
      </w:r>
    </w:p>
    <w:p w14:paraId="046F7B41" w14:textId="77777777" w:rsidR="00DA712B" w:rsidRDefault="00DA712B" w:rsidP="00EB12B7">
      <w:pPr>
        <w:spacing w:line="240" w:lineRule="auto"/>
        <w:rPr>
          <w:rFonts w:ascii="Arial" w:hAnsi="Arial" w:cs="Arial"/>
          <w:sz w:val="24"/>
          <w:szCs w:val="24"/>
        </w:rPr>
      </w:pPr>
    </w:p>
    <w:p w14:paraId="794A91B9" w14:textId="15DAC2CA" w:rsidR="00CE71B9" w:rsidRPr="00EB12B7" w:rsidRDefault="00CE71B9" w:rsidP="00EB12B7">
      <w:pPr>
        <w:spacing w:line="240" w:lineRule="auto"/>
        <w:rPr>
          <w:rFonts w:ascii="Arial" w:hAnsi="Arial" w:cs="Arial"/>
          <w:sz w:val="24"/>
          <w:szCs w:val="24"/>
        </w:rPr>
      </w:pPr>
      <w:r w:rsidRPr="00EB12B7">
        <w:rPr>
          <w:rFonts w:ascii="Arial" w:hAnsi="Arial" w:cs="Arial"/>
          <w:sz w:val="24"/>
          <w:szCs w:val="24"/>
        </w:rPr>
        <w:t xml:space="preserve">Under the Counter-Terrorism and Security Act 2015, </w:t>
      </w:r>
      <w:r w:rsidR="00155333">
        <w:rPr>
          <w:rFonts w:ascii="Arial" w:hAnsi="Arial" w:cs="Arial"/>
          <w:sz w:val="24"/>
          <w:szCs w:val="24"/>
        </w:rPr>
        <w:t>RTA</w:t>
      </w:r>
      <w:r w:rsidRPr="00EB12B7">
        <w:rPr>
          <w:rFonts w:ascii="Arial" w:hAnsi="Arial" w:cs="Arial"/>
          <w:sz w:val="24"/>
          <w:szCs w:val="24"/>
        </w:rPr>
        <w:t xml:space="preserve"> has a duty to have due regard to the need to prevent people from being drawn into terrorism. The DSL is the lead for Prevent. Staff who have a concern about radicalisation should report it</w:t>
      </w:r>
      <w:r w:rsidR="006232A4" w:rsidRPr="00EB12B7">
        <w:rPr>
          <w:rFonts w:ascii="Arial" w:hAnsi="Arial" w:cs="Arial"/>
          <w:sz w:val="24"/>
          <w:szCs w:val="24"/>
        </w:rPr>
        <w:t xml:space="preserve"> through the familiar safeguarding channels</w:t>
      </w:r>
      <w:r w:rsidRPr="00EB12B7">
        <w:rPr>
          <w:rFonts w:ascii="Arial" w:hAnsi="Arial" w:cs="Arial"/>
          <w:sz w:val="24"/>
          <w:szCs w:val="24"/>
        </w:rPr>
        <w:t xml:space="preserve"> to the DSL, who may make a referral to the Channel programme.</w:t>
      </w:r>
    </w:p>
    <w:p w14:paraId="4E564086" w14:textId="18695CFC" w:rsidR="00006594" w:rsidRPr="00EB12B7" w:rsidRDefault="00EC753F"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hAnsi="Arial" w:cs="Arial"/>
          <w:sz w:val="24"/>
          <w:szCs w:val="24"/>
        </w:rPr>
        <w:t xml:space="preserve">RTA is aware </w:t>
      </w:r>
      <w:r w:rsidRPr="00EB12B7">
        <w:rPr>
          <w:rFonts w:ascii="Arial" w:eastAsia="Arial" w:hAnsi="Arial" w:cs="Arial"/>
          <w:color w:val="000000" w:themeColor="text1"/>
          <w:sz w:val="24"/>
          <w:szCs w:val="24"/>
        </w:rPr>
        <w:t xml:space="preserve">that many people pass through Further Education at some point it is </w:t>
      </w:r>
      <w:r w:rsidR="0001619E" w:rsidRPr="00EB12B7">
        <w:rPr>
          <w:rFonts w:ascii="Arial" w:eastAsia="Arial" w:hAnsi="Arial" w:cs="Arial"/>
          <w:color w:val="000000" w:themeColor="text1"/>
          <w:sz w:val="24"/>
          <w:szCs w:val="24"/>
        </w:rPr>
        <w:t>critical</w:t>
      </w:r>
      <w:r w:rsidRPr="00EB12B7">
        <w:rPr>
          <w:rFonts w:ascii="Arial" w:eastAsia="Arial" w:hAnsi="Arial" w:cs="Arial"/>
          <w:color w:val="000000" w:themeColor="text1"/>
          <w:sz w:val="24"/>
          <w:szCs w:val="24"/>
        </w:rPr>
        <w:t xml:space="preserve"> that </w:t>
      </w:r>
      <w:r w:rsidR="000970FA" w:rsidRPr="00EB12B7">
        <w:rPr>
          <w:rFonts w:ascii="Arial" w:eastAsia="Arial" w:hAnsi="Arial" w:cs="Arial"/>
          <w:color w:val="000000" w:themeColor="text1"/>
          <w:sz w:val="24"/>
          <w:szCs w:val="24"/>
        </w:rPr>
        <w:t xml:space="preserve">both staff and learners </w:t>
      </w:r>
      <w:r w:rsidR="009A7BB2" w:rsidRPr="00EB12B7">
        <w:rPr>
          <w:rFonts w:ascii="Arial" w:eastAsia="Arial" w:hAnsi="Arial" w:cs="Arial"/>
          <w:color w:val="000000" w:themeColor="text1"/>
          <w:sz w:val="24"/>
          <w:szCs w:val="24"/>
        </w:rPr>
        <w:t>are trained to understand and recognise the risks and signs</w:t>
      </w:r>
      <w:r w:rsidR="00536F02" w:rsidRPr="00EB12B7">
        <w:rPr>
          <w:rFonts w:ascii="Arial" w:eastAsia="Arial" w:hAnsi="Arial" w:cs="Arial"/>
          <w:color w:val="000000" w:themeColor="text1"/>
          <w:sz w:val="24"/>
          <w:szCs w:val="24"/>
        </w:rPr>
        <w:t xml:space="preserve"> of radicalisation and extremism</w:t>
      </w:r>
      <w:r w:rsidR="0086166D" w:rsidRPr="00EB12B7">
        <w:rPr>
          <w:rFonts w:ascii="Arial" w:eastAsia="Arial" w:hAnsi="Arial" w:cs="Arial"/>
          <w:color w:val="000000" w:themeColor="text1"/>
          <w:sz w:val="24"/>
          <w:szCs w:val="24"/>
        </w:rPr>
        <w:t>. We</w:t>
      </w:r>
      <w:r w:rsidR="00536F02" w:rsidRPr="00EB12B7">
        <w:rPr>
          <w:rFonts w:ascii="Arial" w:eastAsia="Arial" w:hAnsi="Arial" w:cs="Arial"/>
          <w:color w:val="000000" w:themeColor="text1"/>
          <w:sz w:val="24"/>
          <w:szCs w:val="24"/>
        </w:rPr>
        <w:t xml:space="preserve"> </w:t>
      </w:r>
      <w:r w:rsidRPr="00EB12B7">
        <w:rPr>
          <w:rFonts w:ascii="Arial" w:eastAsia="Arial" w:hAnsi="Arial" w:cs="Arial"/>
          <w:color w:val="000000" w:themeColor="text1"/>
          <w:sz w:val="24"/>
          <w:szCs w:val="24"/>
        </w:rPr>
        <w:t xml:space="preserve">embody values of openness, free debate and tolerance, </w:t>
      </w:r>
      <w:r w:rsidRPr="00EB12B7">
        <w:rPr>
          <w:rFonts w:ascii="Arial" w:eastAsia="Arial" w:hAnsi="Arial" w:cs="Arial"/>
          <w:color w:val="000000" w:themeColor="text1"/>
          <w:sz w:val="24"/>
          <w:szCs w:val="24"/>
        </w:rPr>
        <w:lastRenderedPageBreak/>
        <w:t xml:space="preserve">and promote them through the way </w:t>
      </w:r>
      <w:r w:rsidR="00DA64EC" w:rsidRPr="00EB12B7">
        <w:rPr>
          <w:rFonts w:ascii="Arial" w:eastAsia="Arial" w:hAnsi="Arial" w:cs="Arial"/>
          <w:color w:val="000000" w:themeColor="text1"/>
          <w:sz w:val="24"/>
          <w:szCs w:val="24"/>
        </w:rPr>
        <w:t>we</w:t>
      </w:r>
      <w:r w:rsidRPr="00EB12B7">
        <w:rPr>
          <w:rFonts w:ascii="Arial" w:eastAsia="Arial" w:hAnsi="Arial" w:cs="Arial"/>
          <w:color w:val="000000" w:themeColor="text1"/>
          <w:sz w:val="24"/>
          <w:szCs w:val="24"/>
        </w:rPr>
        <w:t xml:space="preserve"> </w:t>
      </w:r>
      <w:r w:rsidR="00DA64EC" w:rsidRPr="00EB12B7">
        <w:rPr>
          <w:rFonts w:ascii="Arial" w:eastAsia="Arial" w:hAnsi="Arial" w:cs="Arial"/>
          <w:color w:val="000000" w:themeColor="text1"/>
          <w:sz w:val="24"/>
          <w:szCs w:val="24"/>
        </w:rPr>
        <w:t>operate. The</w:t>
      </w:r>
      <w:r w:rsidRPr="00EB12B7">
        <w:rPr>
          <w:rFonts w:ascii="Arial" w:eastAsia="Arial" w:hAnsi="Arial" w:cs="Arial"/>
          <w:color w:val="000000" w:themeColor="text1"/>
          <w:sz w:val="24"/>
          <w:szCs w:val="24"/>
        </w:rPr>
        <w:t xml:space="preserve"> Government has placed a duty on educational establishments including Further and Higher Education and highlighted that they have a key role in helping prevent people being drawn into terrorism, which includes not just violent extremism, but also non-violent extremism.</w:t>
      </w:r>
      <w:r w:rsidR="00C83FFB" w:rsidRPr="00EB12B7">
        <w:rPr>
          <w:rFonts w:ascii="Arial" w:eastAsia="Arial" w:hAnsi="Arial" w:cs="Arial"/>
          <w:color w:val="000000" w:themeColor="text1"/>
          <w:sz w:val="24"/>
          <w:szCs w:val="24"/>
        </w:rPr>
        <w:t xml:space="preserve"> </w:t>
      </w:r>
      <w:r w:rsidR="00006594" w:rsidRPr="00EB12B7">
        <w:rPr>
          <w:rFonts w:ascii="Arial" w:eastAsia="Arial" w:hAnsi="Arial" w:cs="Arial"/>
          <w:color w:val="000000" w:themeColor="text1"/>
          <w:sz w:val="24"/>
          <w:szCs w:val="24"/>
        </w:rPr>
        <w:t>This is embedded into both the curriculum and tutorial planning, but also naturally occurring instances</w:t>
      </w:r>
      <w:r w:rsidR="005A4CCA" w:rsidRPr="00EB12B7">
        <w:rPr>
          <w:rFonts w:ascii="Arial" w:eastAsia="Arial" w:hAnsi="Arial" w:cs="Arial"/>
          <w:color w:val="000000" w:themeColor="text1"/>
          <w:sz w:val="24"/>
          <w:szCs w:val="24"/>
        </w:rPr>
        <w:t xml:space="preserve"> leading to open conversations. </w:t>
      </w:r>
    </w:p>
    <w:p w14:paraId="3CAA1A38" w14:textId="77777777" w:rsidR="00D86156" w:rsidRPr="00EB12B7" w:rsidRDefault="00D86156" w:rsidP="00EB12B7">
      <w:pPr>
        <w:autoSpaceDE w:val="0"/>
        <w:autoSpaceDN w:val="0"/>
        <w:adjustRightInd w:val="0"/>
        <w:spacing w:after="0" w:line="240" w:lineRule="auto"/>
        <w:rPr>
          <w:rFonts w:ascii="Arial" w:eastAsia="Arial" w:hAnsi="Arial" w:cs="Arial"/>
          <w:color w:val="000000" w:themeColor="text1"/>
          <w:sz w:val="24"/>
          <w:szCs w:val="24"/>
        </w:rPr>
      </w:pPr>
    </w:p>
    <w:p w14:paraId="5B8F577B" w14:textId="40542227" w:rsidR="008250B3" w:rsidRPr="00EB12B7" w:rsidRDefault="00D86156" w:rsidP="00EB12B7">
      <w:pPr>
        <w:autoSpaceDE w:val="0"/>
        <w:autoSpaceDN w:val="0"/>
        <w:adjustRightInd w:val="0"/>
        <w:spacing w:after="0" w:line="240" w:lineRule="auto"/>
        <w:rPr>
          <w:rFonts w:ascii="Arial" w:eastAsia="Arial" w:hAnsi="Arial" w:cs="Arial"/>
          <w:color w:val="000000"/>
          <w:sz w:val="24"/>
          <w:szCs w:val="24"/>
        </w:rPr>
      </w:pPr>
      <w:r w:rsidRPr="00EB12B7">
        <w:rPr>
          <w:rFonts w:ascii="Arial" w:eastAsia="Arial" w:hAnsi="Arial" w:cs="Arial"/>
          <w:color w:val="000000" w:themeColor="text1"/>
          <w:sz w:val="24"/>
          <w:szCs w:val="24"/>
        </w:rPr>
        <w:t xml:space="preserve">RTA works with local </w:t>
      </w:r>
      <w:r w:rsidR="00A84AC2" w:rsidRPr="00EB12B7">
        <w:rPr>
          <w:rFonts w:ascii="Arial" w:eastAsia="Arial" w:hAnsi="Arial" w:cs="Arial"/>
          <w:color w:val="000000" w:themeColor="text1"/>
          <w:sz w:val="24"/>
          <w:szCs w:val="24"/>
        </w:rPr>
        <w:t xml:space="preserve">authorities, </w:t>
      </w:r>
      <w:r w:rsidRPr="00EB12B7">
        <w:rPr>
          <w:rFonts w:ascii="Arial" w:eastAsia="Arial" w:hAnsi="Arial" w:cs="Arial"/>
          <w:color w:val="000000" w:themeColor="text1"/>
          <w:sz w:val="24"/>
          <w:szCs w:val="24"/>
        </w:rPr>
        <w:t>Prevent</w:t>
      </w:r>
      <w:r w:rsidR="00A84AC2" w:rsidRPr="00EB12B7">
        <w:rPr>
          <w:rFonts w:ascii="Arial" w:eastAsia="Arial" w:hAnsi="Arial" w:cs="Arial"/>
          <w:color w:val="000000" w:themeColor="text1"/>
          <w:sz w:val="24"/>
          <w:szCs w:val="24"/>
        </w:rPr>
        <w:t xml:space="preserve"> officers, the police</w:t>
      </w:r>
      <w:r w:rsidR="00E70970" w:rsidRPr="00EB12B7">
        <w:rPr>
          <w:rFonts w:ascii="Arial" w:eastAsia="Arial" w:hAnsi="Arial" w:cs="Arial"/>
          <w:color w:val="000000" w:themeColor="text1"/>
          <w:sz w:val="24"/>
          <w:szCs w:val="24"/>
        </w:rPr>
        <w:t>, charities</w:t>
      </w:r>
      <w:r w:rsidR="00A84AC2" w:rsidRPr="00EB12B7">
        <w:rPr>
          <w:rFonts w:ascii="Arial" w:eastAsia="Arial" w:hAnsi="Arial" w:cs="Arial"/>
          <w:color w:val="000000" w:themeColor="text1"/>
          <w:sz w:val="24"/>
          <w:szCs w:val="24"/>
        </w:rPr>
        <w:t xml:space="preserve"> and </w:t>
      </w:r>
      <w:r w:rsidR="007A6FF2" w:rsidRPr="00EB12B7">
        <w:rPr>
          <w:rFonts w:ascii="Arial" w:eastAsia="Arial" w:hAnsi="Arial" w:cs="Arial"/>
          <w:color w:val="000000" w:themeColor="text1"/>
          <w:sz w:val="24"/>
          <w:szCs w:val="24"/>
        </w:rPr>
        <w:t>educational institutions to ensure the safety and wellbeing of the</w:t>
      </w:r>
      <w:r w:rsidR="00E70970" w:rsidRPr="00EB12B7">
        <w:rPr>
          <w:rFonts w:ascii="Arial" w:eastAsia="Arial" w:hAnsi="Arial" w:cs="Arial"/>
          <w:color w:val="000000" w:themeColor="text1"/>
          <w:sz w:val="24"/>
          <w:szCs w:val="24"/>
        </w:rPr>
        <w:t xml:space="preserve"> RTA community. </w:t>
      </w:r>
      <w:r w:rsidR="00833A5D" w:rsidRPr="00EB12B7">
        <w:rPr>
          <w:rFonts w:ascii="Arial" w:eastAsia="Arial" w:hAnsi="Arial" w:cs="Arial"/>
          <w:color w:val="000000" w:themeColor="text1"/>
          <w:sz w:val="24"/>
          <w:szCs w:val="24"/>
        </w:rPr>
        <w:t>RTA completes annual risk assessments</w:t>
      </w:r>
      <w:r w:rsidR="00C73021" w:rsidRPr="00EB12B7">
        <w:rPr>
          <w:rFonts w:ascii="Arial" w:eastAsia="Arial" w:hAnsi="Arial" w:cs="Arial"/>
          <w:color w:val="000000" w:themeColor="text1"/>
          <w:sz w:val="24"/>
          <w:szCs w:val="24"/>
        </w:rPr>
        <w:t xml:space="preserve"> and </w:t>
      </w:r>
      <w:r w:rsidR="008250B3" w:rsidRPr="00EB12B7">
        <w:rPr>
          <w:rFonts w:ascii="Arial" w:eastAsia="Arial" w:hAnsi="Arial" w:cs="Arial"/>
          <w:color w:val="000000" w:themeColor="text1"/>
          <w:sz w:val="24"/>
          <w:szCs w:val="24"/>
        </w:rPr>
        <w:t xml:space="preserve">recognises the need to have clear and visible </w:t>
      </w:r>
      <w:r w:rsidR="00C73021" w:rsidRPr="00EB12B7">
        <w:rPr>
          <w:rFonts w:ascii="Arial" w:eastAsia="Arial" w:hAnsi="Arial" w:cs="Arial"/>
          <w:color w:val="000000" w:themeColor="text1"/>
          <w:sz w:val="24"/>
          <w:szCs w:val="24"/>
        </w:rPr>
        <w:t>p</w:t>
      </w:r>
      <w:r w:rsidR="008250B3" w:rsidRPr="00EB12B7">
        <w:rPr>
          <w:rFonts w:ascii="Arial" w:eastAsia="Arial" w:hAnsi="Arial" w:cs="Arial"/>
          <w:color w:val="000000" w:themeColor="text1"/>
          <w:sz w:val="24"/>
          <w:szCs w:val="24"/>
        </w:rPr>
        <w:t xml:space="preserve">olicies in place covering staff, learners, learning and infrastructure (use of premises), capable of identifying where learners or staff may be at risk of being radicalised and drawn into terrorism. </w:t>
      </w:r>
    </w:p>
    <w:p w14:paraId="536BD878" w14:textId="77777777" w:rsidR="008250B3" w:rsidRPr="00EB12B7" w:rsidRDefault="008250B3" w:rsidP="00EB12B7">
      <w:pPr>
        <w:autoSpaceDE w:val="0"/>
        <w:autoSpaceDN w:val="0"/>
        <w:adjustRightInd w:val="0"/>
        <w:spacing w:after="0" w:line="240" w:lineRule="auto"/>
        <w:rPr>
          <w:rFonts w:ascii="Arial" w:eastAsia="Arial" w:hAnsi="Arial" w:cs="Arial"/>
          <w:color w:val="000000" w:themeColor="text1"/>
          <w:sz w:val="24"/>
          <w:szCs w:val="24"/>
        </w:rPr>
      </w:pPr>
    </w:p>
    <w:p w14:paraId="251BE972" w14:textId="00287AB9" w:rsidR="008250B3" w:rsidRPr="00EB12B7" w:rsidRDefault="0006087E"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 xml:space="preserve">RTA </w:t>
      </w:r>
      <w:r w:rsidR="008250B3" w:rsidRPr="00EB12B7">
        <w:rPr>
          <w:rFonts w:ascii="Arial" w:eastAsia="Arial" w:hAnsi="Arial" w:cs="Arial"/>
          <w:color w:val="000000" w:themeColor="text1"/>
          <w:sz w:val="24"/>
          <w:szCs w:val="24"/>
        </w:rPr>
        <w:t xml:space="preserve">will identify the appropriate training requirements across all sectors of the </w:t>
      </w:r>
      <w:r w:rsidR="00AB6883">
        <w:rPr>
          <w:rFonts w:ascii="Arial" w:eastAsia="Arial" w:hAnsi="Arial" w:cs="Arial"/>
          <w:color w:val="000000" w:themeColor="text1"/>
          <w:sz w:val="24"/>
          <w:szCs w:val="24"/>
        </w:rPr>
        <w:t>a</w:t>
      </w:r>
      <w:r w:rsidR="008250B3" w:rsidRPr="00EB12B7">
        <w:rPr>
          <w:rFonts w:ascii="Arial" w:eastAsia="Arial" w:hAnsi="Arial" w:cs="Arial"/>
          <w:color w:val="000000" w:themeColor="text1"/>
          <w:sz w:val="24"/>
          <w:szCs w:val="24"/>
        </w:rPr>
        <w:t xml:space="preserve">cademy in accordance with the Prevent Duty Guidance document and implement training schedules and awareness sessions in line with these requirements accordingly. </w:t>
      </w:r>
    </w:p>
    <w:p w14:paraId="1BC033E2" w14:textId="3AD77323" w:rsidR="00EC753F" w:rsidRPr="00EB12B7" w:rsidRDefault="00EC753F" w:rsidP="00EB12B7">
      <w:pPr>
        <w:autoSpaceDE w:val="0"/>
        <w:autoSpaceDN w:val="0"/>
        <w:adjustRightInd w:val="0"/>
        <w:spacing w:after="0" w:line="240" w:lineRule="auto"/>
        <w:rPr>
          <w:rFonts w:ascii="Arial" w:eastAsia="Arial" w:hAnsi="Arial" w:cs="Arial"/>
          <w:color w:val="000000" w:themeColor="text1"/>
          <w:sz w:val="24"/>
          <w:szCs w:val="24"/>
        </w:rPr>
      </w:pPr>
    </w:p>
    <w:p w14:paraId="75D9761F" w14:textId="1C0F75E6" w:rsidR="00097B70" w:rsidRPr="004B087E" w:rsidRDefault="00097B70" w:rsidP="00C109F6">
      <w:pPr>
        <w:pStyle w:val="Heading1"/>
        <w:numPr>
          <w:ilvl w:val="0"/>
          <w:numId w:val="7"/>
        </w:numPr>
      </w:pPr>
      <w:bookmarkStart w:id="108" w:name="_Toc239410630"/>
      <w:r w:rsidRPr="004B087E">
        <w:t>Monitoring &amp; Enforcement</w:t>
      </w:r>
      <w:bookmarkEnd w:id="108"/>
    </w:p>
    <w:p w14:paraId="7F7E769A" w14:textId="77777777" w:rsidR="00B35237" w:rsidRPr="00EB12B7" w:rsidRDefault="00B35237" w:rsidP="00EB12B7">
      <w:pPr>
        <w:spacing w:line="240" w:lineRule="auto"/>
        <w:rPr>
          <w:rFonts w:ascii="Arial" w:hAnsi="Arial" w:cs="Arial"/>
          <w:sz w:val="24"/>
          <w:szCs w:val="24"/>
        </w:rPr>
      </w:pPr>
    </w:p>
    <w:p w14:paraId="23E97A73" w14:textId="27A2A27E" w:rsidR="00E475DB" w:rsidRPr="00EB12B7" w:rsidRDefault="00097B70"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 xml:space="preserve">Ofsted inspects under the Education Inspection Framework (EIF). </w:t>
      </w:r>
      <w:r w:rsidR="00DD688E" w:rsidRPr="00EB12B7">
        <w:rPr>
          <w:rFonts w:ascii="Arial" w:eastAsia="Arial" w:hAnsi="Arial" w:cs="Arial"/>
          <w:color w:val="000000" w:themeColor="text1"/>
          <w:sz w:val="24"/>
          <w:szCs w:val="24"/>
        </w:rPr>
        <w:t>Discussions about s</w:t>
      </w:r>
      <w:r w:rsidRPr="00EB12B7">
        <w:rPr>
          <w:rFonts w:ascii="Arial" w:eastAsia="Arial" w:hAnsi="Arial" w:cs="Arial"/>
          <w:color w:val="000000" w:themeColor="text1"/>
          <w:sz w:val="24"/>
          <w:szCs w:val="24"/>
        </w:rPr>
        <w:t xml:space="preserve">afeguarding </w:t>
      </w:r>
      <w:r w:rsidR="00DD688E" w:rsidRPr="00EB12B7">
        <w:rPr>
          <w:rFonts w:ascii="Arial" w:eastAsia="Arial" w:hAnsi="Arial" w:cs="Arial"/>
          <w:color w:val="000000" w:themeColor="text1"/>
          <w:sz w:val="24"/>
          <w:szCs w:val="24"/>
        </w:rPr>
        <w:t xml:space="preserve">are </w:t>
      </w:r>
      <w:r w:rsidR="001F778A" w:rsidRPr="00EB12B7">
        <w:rPr>
          <w:rFonts w:ascii="Arial" w:eastAsia="Arial" w:hAnsi="Arial" w:cs="Arial"/>
          <w:color w:val="000000" w:themeColor="text1"/>
          <w:sz w:val="24"/>
          <w:szCs w:val="24"/>
        </w:rPr>
        <w:t>woven through</w:t>
      </w:r>
      <w:r w:rsidR="00DD688E" w:rsidRPr="00EB12B7">
        <w:rPr>
          <w:rFonts w:ascii="Arial" w:eastAsia="Arial" w:hAnsi="Arial" w:cs="Arial"/>
          <w:color w:val="000000" w:themeColor="text1"/>
          <w:sz w:val="24"/>
          <w:szCs w:val="24"/>
        </w:rPr>
        <w:t>out</w:t>
      </w:r>
      <w:r w:rsidR="001F778A" w:rsidRPr="00EB12B7">
        <w:rPr>
          <w:rFonts w:ascii="Arial" w:eastAsia="Arial" w:hAnsi="Arial" w:cs="Arial"/>
          <w:color w:val="000000" w:themeColor="text1"/>
          <w:sz w:val="24"/>
          <w:szCs w:val="24"/>
        </w:rPr>
        <w:t xml:space="preserve"> inspection</w:t>
      </w:r>
      <w:r w:rsidR="00DD688E" w:rsidRPr="00EB12B7">
        <w:rPr>
          <w:rFonts w:ascii="Arial" w:eastAsia="Arial" w:hAnsi="Arial" w:cs="Arial"/>
          <w:color w:val="000000" w:themeColor="text1"/>
          <w:sz w:val="24"/>
          <w:szCs w:val="24"/>
        </w:rPr>
        <w:t>s and meetings are held with</w:t>
      </w:r>
      <w:r w:rsidR="003519F1" w:rsidRPr="00EB12B7">
        <w:rPr>
          <w:rFonts w:ascii="Arial" w:eastAsia="Arial" w:hAnsi="Arial" w:cs="Arial"/>
          <w:color w:val="000000" w:themeColor="text1"/>
          <w:sz w:val="24"/>
          <w:szCs w:val="24"/>
        </w:rPr>
        <w:t xml:space="preserve"> staff, learners and the </w:t>
      </w:r>
      <w:r w:rsidR="00E946A4" w:rsidRPr="00EB12B7">
        <w:rPr>
          <w:rFonts w:ascii="Arial" w:eastAsia="Arial" w:hAnsi="Arial" w:cs="Arial"/>
          <w:color w:val="000000" w:themeColor="text1"/>
          <w:sz w:val="24"/>
          <w:szCs w:val="24"/>
        </w:rPr>
        <w:t>Designated S</w:t>
      </w:r>
      <w:r w:rsidR="003519F1" w:rsidRPr="00EB12B7">
        <w:rPr>
          <w:rFonts w:ascii="Arial" w:eastAsia="Arial" w:hAnsi="Arial" w:cs="Arial"/>
          <w:color w:val="000000" w:themeColor="text1"/>
          <w:sz w:val="24"/>
          <w:szCs w:val="24"/>
        </w:rPr>
        <w:t xml:space="preserve">afeguarding </w:t>
      </w:r>
      <w:r w:rsidR="00E946A4" w:rsidRPr="00EB12B7">
        <w:rPr>
          <w:rFonts w:ascii="Arial" w:eastAsia="Arial" w:hAnsi="Arial" w:cs="Arial"/>
          <w:color w:val="000000" w:themeColor="text1"/>
          <w:sz w:val="24"/>
          <w:szCs w:val="24"/>
        </w:rPr>
        <w:t>L</w:t>
      </w:r>
      <w:r w:rsidR="003519F1" w:rsidRPr="00EB12B7">
        <w:rPr>
          <w:rFonts w:ascii="Arial" w:eastAsia="Arial" w:hAnsi="Arial" w:cs="Arial"/>
          <w:color w:val="000000" w:themeColor="text1"/>
          <w:sz w:val="24"/>
          <w:szCs w:val="24"/>
        </w:rPr>
        <w:t>ead</w:t>
      </w:r>
      <w:r w:rsidR="00E946A4" w:rsidRPr="00EB12B7">
        <w:rPr>
          <w:rFonts w:ascii="Arial" w:eastAsia="Arial" w:hAnsi="Arial" w:cs="Arial"/>
          <w:color w:val="000000" w:themeColor="text1"/>
          <w:sz w:val="24"/>
          <w:szCs w:val="24"/>
        </w:rPr>
        <w:t>. Key documentation and reporting procedures</w:t>
      </w:r>
      <w:r w:rsidR="00365718" w:rsidRPr="00EB12B7">
        <w:rPr>
          <w:rFonts w:ascii="Arial" w:eastAsia="Arial" w:hAnsi="Arial" w:cs="Arial"/>
          <w:color w:val="000000" w:themeColor="text1"/>
          <w:sz w:val="24"/>
          <w:szCs w:val="24"/>
        </w:rPr>
        <w:t xml:space="preserve"> are scrutinised</w:t>
      </w:r>
      <w:r w:rsidR="003519F1" w:rsidRPr="00EB12B7">
        <w:rPr>
          <w:rFonts w:ascii="Arial" w:eastAsia="Arial" w:hAnsi="Arial" w:cs="Arial"/>
          <w:color w:val="000000" w:themeColor="text1"/>
          <w:sz w:val="24"/>
          <w:szCs w:val="24"/>
        </w:rPr>
        <w:t xml:space="preserve"> </w:t>
      </w:r>
      <w:r w:rsidR="00365718" w:rsidRPr="00EB12B7">
        <w:rPr>
          <w:rFonts w:ascii="Arial" w:eastAsia="Arial" w:hAnsi="Arial" w:cs="Arial"/>
          <w:color w:val="000000" w:themeColor="text1"/>
          <w:sz w:val="24"/>
          <w:szCs w:val="24"/>
        </w:rPr>
        <w:t xml:space="preserve">including the </w:t>
      </w:r>
      <w:r w:rsidR="003519F1" w:rsidRPr="00EB12B7">
        <w:rPr>
          <w:rFonts w:ascii="Arial" w:eastAsia="Arial" w:hAnsi="Arial" w:cs="Arial"/>
          <w:color w:val="000000" w:themeColor="text1"/>
          <w:sz w:val="24"/>
          <w:szCs w:val="24"/>
        </w:rPr>
        <w:t xml:space="preserve">Single </w:t>
      </w:r>
      <w:r w:rsidR="00E475DB" w:rsidRPr="00EB12B7">
        <w:rPr>
          <w:rFonts w:ascii="Arial" w:eastAsia="Arial" w:hAnsi="Arial" w:cs="Arial"/>
          <w:color w:val="000000" w:themeColor="text1"/>
          <w:sz w:val="24"/>
          <w:szCs w:val="24"/>
        </w:rPr>
        <w:t>C</w:t>
      </w:r>
      <w:r w:rsidR="003519F1" w:rsidRPr="00EB12B7">
        <w:rPr>
          <w:rFonts w:ascii="Arial" w:eastAsia="Arial" w:hAnsi="Arial" w:cs="Arial"/>
          <w:color w:val="000000" w:themeColor="text1"/>
          <w:sz w:val="24"/>
          <w:szCs w:val="24"/>
        </w:rPr>
        <w:t xml:space="preserve">entral </w:t>
      </w:r>
      <w:r w:rsidR="00E475DB" w:rsidRPr="00EB12B7">
        <w:rPr>
          <w:rFonts w:ascii="Arial" w:eastAsia="Arial" w:hAnsi="Arial" w:cs="Arial"/>
          <w:color w:val="000000" w:themeColor="text1"/>
          <w:sz w:val="24"/>
          <w:szCs w:val="24"/>
        </w:rPr>
        <w:t>R</w:t>
      </w:r>
      <w:r w:rsidR="003519F1" w:rsidRPr="00EB12B7">
        <w:rPr>
          <w:rFonts w:ascii="Arial" w:eastAsia="Arial" w:hAnsi="Arial" w:cs="Arial"/>
          <w:color w:val="000000" w:themeColor="text1"/>
          <w:sz w:val="24"/>
          <w:szCs w:val="24"/>
        </w:rPr>
        <w:t>ecord</w:t>
      </w:r>
      <w:r w:rsidR="00F627DE">
        <w:rPr>
          <w:rFonts w:ascii="Arial" w:eastAsia="Arial" w:hAnsi="Arial" w:cs="Arial"/>
          <w:color w:val="000000" w:themeColor="text1"/>
          <w:sz w:val="24"/>
          <w:szCs w:val="24"/>
        </w:rPr>
        <w:t xml:space="preserve"> (SCR)</w:t>
      </w:r>
      <w:r w:rsidR="003519F1" w:rsidRPr="00EB12B7">
        <w:rPr>
          <w:rFonts w:ascii="Arial" w:eastAsia="Arial" w:hAnsi="Arial" w:cs="Arial"/>
          <w:color w:val="000000" w:themeColor="text1"/>
          <w:sz w:val="24"/>
          <w:szCs w:val="24"/>
        </w:rPr>
        <w:t xml:space="preserve"> of staff</w:t>
      </w:r>
      <w:r w:rsidR="00E475DB" w:rsidRPr="00EB12B7">
        <w:rPr>
          <w:rFonts w:ascii="Arial" w:eastAsia="Arial" w:hAnsi="Arial" w:cs="Arial"/>
          <w:color w:val="000000" w:themeColor="text1"/>
          <w:sz w:val="24"/>
          <w:szCs w:val="24"/>
        </w:rPr>
        <w:t>,</w:t>
      </w:r>
      <w:r w:rsidR="00C6010F" w:rsidRPr="00EB12B7">
        <w:rPr>
          <w:rFonts w:ascii="Arial" w:eastAsia="Arial" w:hAnsi="Arial" w:cs="Arial"/>
          <w:color w:val="000000" w:themeColor="text1"/>
          <w:sz w:val="24"/>
          <w:szCs w:val="24"/>
        </w:rPr>
        <w:t xml:space="preserve"> key policies</w:t>
      </w:r>
      <w:r w:rsidR="00365718" w:rsidRPr="00EB12B7">
        <w:rPr>
          <w:rFonts w:ascii="Arial" w:eastAsia="Arial" w:hAnsi="Arial" w:cs="Arial"/>
          <w:color w:val="000000" w:themeColor="text1"/>
          <w:sz w:val="24"/>
          <w:szCs w:val="24"/>
        </w:rPr>
        <w:t>, trackers</w:t>
      </w:r>
      <w:r w:rsidR="00365831" w:rsidRPr="00EB12B7">
        <w:rPr>
          <w:rFonts w:ascii="Arial" w:eastAsia="Arial" w:hAnsi="Arial" w:cs="Arial"/>
          <w:color w:val="000000" w:themeColor="text1"/>
          <w:sz w:val="24"/>
          <w:szCs w:val="24"/>
        </w:rPr>
        <w:t xml:space="preserve"> </w:t>
      </w:r>
      <w:r w:rsidR="00C6010F" w:rsidRPr="00EB12B7">
        <w:rPr>
          <w:rFonts w:ascii="Arial" w:eastAsia="Arial" w:hAnsi="Arial" w:cs="Arial"/>
          <w:color w:val="000000" w:themeColor="text1"/>
          <w:sz w:val="24"/>
          <w:szCs w:val="24"/>
        </w:rPr>
        <w:t>and</w:t>
      </w:r>
      <w:r w:rsidR="00365831" w:rsidRPr="00EB12B7">
        <w:rPr>
          <w:rFonts w:ascii="Arial" w:eastAsia="Arial" w:hAnsi="Arial" w:cs="Arial"/>
          <w:color w:val="000000" w:themeColor="text1"/>
          <w:sz w:val="24"/>
          <w:szCs w:val="24"/>
        </w:rPr>
        <w:t xml:space="preserve"> recording procedures</w:t>
      </w:r>
      <w:r w:rsidR="00E475DB" w:rsidRPr="00EB12B7">
        <w:rPr>
          <w:rFonts w:ascii="Arial" w:eastAsia="Arial" w:hAnsi="Arial" w:cs="Arial"/>
          <w:color w:val="000000" w:themeColor="text1"/>
          <w:sz w:val="24"/>
          <w:szCs w:val="24"/>
        </w:rPr>
        <w:t xml:space="preserve">. Inspectors will reflect carefully on </w:t>
      </w:r>
      <w:r w:rsidR="0001619E" w:rsidRPr="00EB12B7">
        <w:rPr>
          <w:rFonts w:ascii="Arial" w:eastAsia="Arial" w:hAnsi="Arial" w:cs="Arial"/>
          <w:color w:val="000000" w:themeColor="text1"/>
          <w:sz w:val="24"/>
          <w:szCs w:val="24"/>
        </w:rPr>
        <w:t>all</w:t>
      </w:r>
      <w:r w:rsidR="00E475DB" w:rsidRPr="00EB12B7">
        <w:rPr>
          <w:rFonts w:ascii="Arial" w:eastAsia="Arial" w:hAnsi="Arial" w:cs="Arial"/>
          <w:color w:val="000000" w:themeColor="text1"/>
          <w:sz w:val="24"/>
          <w:szCs w:val="24"/>
        </w:rPr>
        <w:t xml:space="preserve"> the evidence they gather to arrive at a judgement.</w:t>
      </w:r>
      <w:r w:rsidR="0092387E" w:rsidRPr="00EB12B7">
        <w:rPr>
          <w:rFonts w:ascii="Arial" w:eastAsia="Arial" w:hAnsi="Arial" w:cs="Arial"/>
          <w:color w:val="000000" w:themeColor="text1"/>
          <w:sz w:val="24"/>
          <w:szCs w:val="24"/>
        </w:rPr>
        <w:t xml:space="preserve"> Safeguarding will be judged</w:t>
      </w:r>
      <w:r w:rsidR="00E475DB" w:rsidRPr="00EB12B7">
        <w:rPr>
          <w:rFonts w:ascii="Arial" w:eastAsia="Arial" w:hAnsi="Arial" w:cs="Arial"/>
          <w:color w:val="000000" w:themeColor="text1"/>
          <w:sz w:val="24"/>
          <w:szCs w:val="24"/>
        </w:rPr>
        <w:t xml:space="preserve"> as effective or ineffective.</w:t>
      </w:r>
    </w:p>
    <w:p w14:paraId="260E7458" w14:textId="77777777" w:rsidR="003519F1" w:rsidRPr="00EB12B7" w:rsidRDefault="003519F1" w:rsidP="00EB12B7">
      <w:pPr>
        <w:autoSpaceDE w:val="0"/>
        <w:autoSpaceDN w:val="0"/>
        <w:adjustRightInd w:val="0"/>
        <w:spacing w:after="0" w:line="240" w:lineRule="auto"/>
        <w:rPr>
          <w:rFonts w:ascii="Arial" w:eastAsia="Arial" w:hAnsi="Arial" w:cs="Arial"/>
          <w:color w:val="000000" w:themeColor="text1"/>
          <w:sz w:val="24"/>
          <w:szCs w:val="24"/>
        </w:rPr>
      </w:pPr>
    </w:p>
    <w:p w14:paraId="12F69247" w14:textId="3563472F" w:rsidR="6F0F6B28" w:rsidRPr="00EB12B7" w:rsidRDefault="00F445C3" w:rsidP="00EB12B7">
      <w:pPr>
        <w:autoSpaceDE w:val="0"/>
        <w:autoSpaceDN w:val="0"/>
        <w:adjustRightInd w:val="0"/>
        <w:spacing w:after="0" w:line="240" w:lineRule="auto"/>
        <w:rPr>
          <w:rFonts w:ascii="Arial" w:eastAsia="Arial" w:hAnsi="Arial" w:cs="Arial"/>
          <w:color w:val="000000"/>
          <w:sz w:val="24"/>
          <w:szCs w:val="24"/>
        </w:rPr>
      </w:pPr>
      <w:r w:rsidRPr="00EB12B7">
        <w:rPr>
          <w:rFonts w:ascii="Arial" w:eastAsia="Arial" w:hAnsi="Arial" w:cs="Arial"/>
          <w:color w:val="000000" w:themeColor="text1"/>
          <w:sz w:val="24"/>
          <w:szCs w:val="24"/>
        </w:rPr>
        <w:t xml:space="preserve">The </w:t>
      </w:r>
      <w:r w:rsidR="00BC4AE6" w:rsidRPr="00EB12B7">
        <w:rPr>
          <w:rFonts w:ascii="Arial" w:eastAsia="Arial" w:hAnsi="Arial" w:cs="Arial"/>
          <w:color w:val="000000" w:themeColor="text1"/>
          <w:sz w:val="24"/>
          <w:szCs w:val="24"/>
        </w:rPr>
        <w:t xml:space="preserve">RTA </w:t>
      </w:r>
      <w:r w:rsidR="00097B70" w:rsidRPr="00EB12B7">
        <w:rPr>
          <w:rFonts w:ascii="Arial" w:eastAsia="Arial" w:hAnsi="Arial" w:cs="Arial"/>
          <w:color w:val="000000" w:themeColor="text1"/>
          <w:sz w:val="24"/>
          <w:szCs w:val="24"/>
        </w:rPr>
        <w:t xml:space="preserve">Senior Management Team and Governors monitor </w:t>
      </w:r>
      <w:r w:rsidR="00EE24E7" w:rsidRPr="00EB12B7">
        <w:rPr>
          <w:rFonts w:ascii="Arial" w:eastAsia="Arial" w:hAnsi="Arial" w:cs="Arial"/>
          <w:color w:val="000000" w:themeColor="text1"/>
          <w:sz w:val="24"/>
          <w:szCs w:val="24"/>
        </w:rPr>
        <w:t xml:space="preserve">safeguarding </w:t>
      </w:r>
      <w:r w:rsidR="006B6F8B" w:rsidRPr="00EB12B7">
        <w:rPr>
          <w:rFonts w:ascii="Arial" w:eastAsia="Arial" w:hAnsi="Arial" w:cs="Arial"/>
          <w:color w:val="000000" w:themeColor="text1"/>
          <w:sz w:val="24"/>
          <w:szCs w:val="24"/>
        </w:rPr>
        <w:t>practice,</w:t>
      </w:r>
      <w:r w:rsidR="00EE24E7" w:rsidRPr="00EB12B7">
        <w:rPr>
          <w:rFonts w:ascii="Arial" w:eastAsia="Arial" w:hAnsi="Arial" w:cs="Arial"/>
          <w:color w:val="000000" w:themeColor="text1"/>
          <w:sz w:val="24"/>
          <w:szCs w:val="24"/>
        </w:rPr>
        <w:t xml:space="preserve"> and</w:t>
      </w:r>
      <w:r w:rsidR="000274BA" w:rsidRPr="00EB12B7">
        <w:rPr>
          <w:rFonts w:ascii="Arial" w:eastAsia="Arial" w:hAnsi="Arial" w:cs="Arial"/>
          <w:color w:val="000000" w:themeColor="text1"/>
          <w:sz w:val="24"/>
          <w:szCs w:val="24"/>
        </w:rPr>
        <w:t xml:space="preserve"> the Head of Safeguarding provides</w:t>
      </w:r>
      <w:r w:rsidR="00CF081B" w:rsidRPr="00EB12B7">
        <w:rPr>
          <w:rFonts w:ascii="Arial" w:eastAsia="Arial" w:hAnsi="Arial" w:cs="Arial"/>
          <w:color w:val="000000" w:themeColor="text1"/>
          <w:sz w:val="24"/>
          <w:szCs w:val="24"/>
        </w:rPr>
        <w:t xml:space="preserve"> termly updates</w:t>
      </w:r>
      <w:r w:rsidR="00F83CE1" w:rsidRPr="00EB12B7">
        <w:rPr>
          <w:rFonts w:ascii="Arial" w:eastAsia="Arial" w:hAnsi="Arial" w:cs="Arial"/>
          <w:color w:val="000000" w:themeColor="text1"/>
          <w:sz w:val="24"/>
          <w:szCs w:val="24"/>
        </w:rPr>
        <w:t xml:space="preserve"> and an annual report</w:t>
      </w:r>
      <w:r w:rsidR="00CF081B" w:rsidRPr="00EB12B7">
        <w:rPr>
          <w:rFonts w:ascii="Arial" w:eastAsia="Arial" w:hAnsi="Arial" w:cs="Arial"/>
          <w:color w:val="000000" w:themeColor="text1"/>
          <w:sz w:val="24"/>
          <w:szCs w:val="24"/>
        </w:rPr>
        <w:t xml:space="preserve">. </w:t>
      </w:r>
    </w:p>
    <w:p w14:paraId="5C8A7FE3" w14:textId="2C7FA5DD" w:rsidR="008C6721" w:rsidRPr="00EB12B7" w:rsidRDefault="73478A44" w:rsidP="00EB12B7">
      <w:pPr>
        <w:spacing w:before="100" w:beforeAutospacing="1" w:after="100" w:afterAutospacing="1" w:line="240" w:lineRule="auto"/>
        <w:rPr>
          <w:rFonts w:ascii="Arial" w:eastAsia="Arial" w:hAnsi="Arial" w:cs="Arial"/>
          <w:sz w:val="24"/>
          <w:szCs w:val="24"/>
          <w:lang w:val="en" w:eastAsia="en-GB"/>
        </w:rPr>
      </w:pPr>
      <w:r w:rsidRPr="00EB12B7">
        <w:rPr>
          <w:rFonts w:ascii="Arial" w:eastAsia="Arial" w:hAnsi="Arial" w:cs="Arial"/>
          <w:sz w:val="24"/>
          <w:szCs w:val="24"/>
          <w:lang w:val="en" w:eastAsia="en-GB"/>
        </w:rPr>
        <w:t xml:space="preserve">This Policy is supported by resources for </w:t>
      </w:r>
      <w:r w:rsidR="6DD20DFF" w:rsidRPr="00EB12B7">
        <w:rPr>
          <w:rFonts w:ascii="Arial" w:eastAsia="Arial" w:hAnsi="Arial" w:cs="Arial"/>
          <w:sz w:val="24"/>
          <w:szCs w:val="24"/>
          <w:lang w:val="en" w:eastAsia="en-GB"/>
        </w:rPr>
        <w:t>s</w:t>
      </w:r>
      <w:r w:rsidRPr="00EB12B7">
        <w:rPr>
          <w:rFonts w:ascii="Arial" w:eastAsia="Arial" w:hAnsi="Arial" w:cs="Arial"/>
          <w:sz w:val="24"/>
          <w:szCs w:val="24"/>
          <w:lang w:val="en" w:eastAsia="en-GB"/>
        </w:rPr>
        <w:t xml:space="preserve">taff and </w:t>
      </w:r>
      <w:r w:rsidR="518D63C6" w:rsidRPr="00EB12B7">
        <w:rPr>
          <w:rFonts w:ascii="Arial" w:eastAsia="Arial" w:hAnsi="Arial" w:cs="Arial"/>
          <w:sz w:val="24"/>
          <w:szCs w:val="24"/>
          <w:lang w:val="en" w:eastAsia="en-GB"/>
        </w:rPr>
        <w:t>l</w:t>
      </w:r>
      <w:r w:rsidRPr="00EB12B7">
        <w:rPr>
          <w:rFonts w:ascii="Arial" w:eastAsia="Arial" w:hAnsi="Arial" w:cs="Arial"/>
          <w:sz w:val="24"/>
          <w:szCs w:val="24"/>
          <w:lang w:val="en" w:eastAsia="en-GB"/>
        </w:rPr>
        <w:t>earners which are published along with displayed information within</w:t>
      </w:r>
      <w:r w:rsidR="00F83CE1" w:rsidRPr="00EB12B7">
        <w:rPr>
          <w:rFonts w:ascii="Arial" w:eastAsia="Arial" w:hAnsi="Arial" w:cs="Arial"/>
          <w:sz w:val="24"/>
          <w:szCs w:val="24"/>
          <w:lang w:val="en" w:eastAsia="en-GB"/>
        </w:rPr>
        <w:t xml:space="preserve"> all</w:t>
      </w:r>
      <w:r w:rsidRPr="00EB12B7">
        <w:rPr>
          <w:rFonts w:ascii="Arial" w:eastAsia="Arial" w:hAnsi="Arial" w:cs="Arial"/>
          <w:sz w:val="24"/>
          <w:szCs w:val="24"/>
          <w:lang w:val="en" w:eastAsia="en-GB"/>
        </w:rPr>
        <w:t xml:space="preserve"> R</w:t>
      </w:r>
      <w:r w:rsidR="00F80261">
        <w:rPr>
          <w:rFonts w:ascii="Arial" w:eastAsia="Arial" w:hAnsi="Arial" w:cs="Arial"/>
          <w:sz w:val="24"/>
          <w:szCs w:val="24"/>
          <w:lang w:val="en" w:eastAsia="en-GB"/>
        </w:rPr>
        <w:t>TA</w:t>
      </w:r>
      <w:r w:rsidR="00F83CE1" w:rsidRPr="00EB12B7">
        <w:rPr>
          <w:rFonts w:ascii="Arial" w:eastAsia="Arial" w:hAnsi="Arial" w:cs="Arial"/>
          <w:sz w:val="24"/>
          <w:szCs w:val="24"/>
          <w:lang w:val="en" w:eastAsia="en-GB"/>
        </w:rPr>
        <w:t xml:space="preserve"> sites</w:t>
      </w:r>
      <w:r w:rsidRPr="00EB12B7">
        <w:rPr>
          <w:rFonts w:ascii="Arial" w:eastAsia="Arial" w:hAnsi="Arial" w:cs="Arial"/>
          <w:sz w:val="24"/>
          <w:szCs w:val="24"/>
          <w:lang w:val="en" w:eastAsia="en-GB"/>
        </w:rPr>
        <w:t xml:space="preserve">. </w:t>
      </w:r>
    </w:p>
    <w:p w14:paraId="1BB97F37" w14:textId="77777777" w:rsidR="008C6721" w:rsidRPr="00EB12B7" w:rsidRDefault="008C6721" w:rsidP="00EB12B7">
      <w:pPr>
        <w:spacing w:after="0" w:line="240" w:lineRule="auto"/>
        <w:rPr>
          <w:rFonts w:ascii="Arial" w:eastAsia="Arial" w:hAnsi="Arial" w:cs="Arial"/>
          <w:b/>
          <w:bCs/>
          <w:sz w:val="24"/>
          <w:szCs w:val="24"/>
          <w:lang w:val="en" w:eastAsia="en-GB"/>
        </w:rPr>
      </w:pPr>
      <w:bookmarkStart w:id="109" w:name="_Hlk160015536"/>
    </w:p>
    <w:p w14:paraId="2D5DAB2C" w14:textId="6656221B" w:rsidR="009261BF" w:rsidRPr="004B087E" w:rsidRDefault="009261BF" w:rsidP="00C109F6">
      <w:pPr>
        <w:pStyle w:val="Heading1"/>
        <w:numPr>
          <w:ilvl w:val="0"/>
          <w:numId w:val="7"/>
        </w:numPr>
      </w:pPr>
      <w:bookmarkStart w:id="110" w:name="_Toc239410631"/>
      <w:bookmarkEnd w:id="109"/>
      <w:r w:rsidRPr="004B087E">
        <w:t>Reynolds Training Academy Safeguarding and Prevent Team</w:t>
      </w:r>
      <w:bookmarkEnd w:id="110"/>
    </w:p>
    <w:p w14:paraId="7D7C86A1" w14:textId="77777777" w:rsidR="009261BF" w:rsidRPr="00EB12B7" w:rsidRDefault="009261BF" w:rsidP="00EB12B7">
      <w:pPr>
        <w:autoSpaceDE w:val="0"/>
        <w:autoSpaceDN w:val="0"/>
        <w:adjustRightInd w:val="0"/>
        <w:spacing w:after="0" w:line="240" w:lineRule="auto"/>
        <w:rPr>
          <w:rFonts w:ascii="Arial" w:eastAsia="Arial" w:hAnsi="Arial" w:cs="Arial"/>
          <w:color w:val="000000"/>
          <w:sz w:val="24"/>
          <w:szCs w:val="24"/>
        </w:rPr>
      </w:pPr>
    </w:p>
    <w:p w14:paraId="2D45D1EA" w14:textId="77777777" w:rsidR="009261BF" w:rsidRPr="00EB12B7" w:rsidRDefault="009261BF" w:rsidP="00EB12B7">
      <w:pPr>
        <w:autoSpaceDE w:val="0"/>
        <w:autoSpaceDN w:val="0"/>
        <w:adjustRightInd w:val="0"/>
        <w:spacing w:after="0" w:line="240" w:lineRule="auto"/>
        <w:rPr>
          <w:rFonts w:ascii="Arial" w:eastAsia="Arial" w:hAnsi="Arial" w:cs="Arial"/>
          <w:color w:val="000000" w:themeColor="text1"/>
          <w:sz w:val="24"/>
          <w:szCs w:val="24"/>
        </w:rPr>
      </w:pPr>
      <w:r w:rsidRPr="00EB12B7">
        <w:rPr>
          <w:rFonts w:ascii="Arial" w:eastAsia="Arial" w:hAnsi="Arial" w:cs="Arial"/>
          <w:color w:val="000000" w:themeColor="text1"/>
          <w:sz w:val="24"/>
          <w:szCs w:val="24"/>
        </w:rPr>
        <w:t>Meetings are held throughout the year and chaired by the Head of Safeguarding and Principal. In the event of any person becoming a cause for concern, and therefore a potential risk, it may be necessary to develop an individual action plan to ensure RTA can address whatever risk may have been identified.</w:t>
      </w:r>
    </w:p>
    <w:p w14:paraId="71477CF2" w14:textId="7FF7B0FD" w:rsidR="00A403AA" w:rsidRPr="00EB12B7" w:rsidRDefault="00A403AA" w:rsidP="00EB12B7">
      <w:pPr>
        <w:spacing w:after="0" w:line="240" w:lineRule="auto"/>
        <w:rPr>
          <w:rFonts w:ascii="Arial" w:eastAsia="Arial" w:hAnsi="Arial" w:cs="Arial"/>
          <w:sz w:val="24"/>
          <w:szCs w:val="24"/>
          <w:lang w:val="en" w:eastAsia="en-GB"/>
        </w:rPr>
      </w:pPr>
    </w:p>
    <w:p w14:paraId="7E2D5D35" w14:textId="606BBFC0" w:rsidR="009261BF" w:rsidRPr="00EB12B7" w:rsidRDefault="00A403AA" w:rsidP="00EB12B7">
      <w:pPr>
        <w:pStyle w:val="ListParagraph"/>
        <w:numPr>
          <w:ilvl w:val="0"/>
          <w:numId w:val="20"/>
        </w:numPr>
        <w:spacing w:after="0" w:line="240" w:lineRule="auto"/>
        <w:rPr>
          <w:rFonts w:ascii="Arial" w:eastAsia="Arial" w:hAnsi="Arial" w:cs="Arial"/>
          <w:b/>
          <w:bCs/>
          <w:sz w:val="24"/>
          <w:szCs w:val="24"/>
          <w:lang w:val="en" w:eastAsia="en-GB"/>
        </w:rPr>
      </w:pPr>
      <w:r w:rsidRPr="00EB12B7">
        <w:rPr>
          <w:rFonts w:ascii="Arial" w:eastAsia="Arial" w:hAnsi="Arial" w:cs="Arial"/>
          <w:sz w:val="24"/>
          <w:szCs w:val="24"/>
          <w:lang w:val="en" w:eastAsia="en-GB"/>
        </w:rPr>
        <w:t xml:space="preserve">Leyla Pellegrini – </w:t>
      </w:r>
      <w:r w:rsidR="008A4113" w:rsidRPr="00EB12B7">
        <w:rPr>
          <w:rFonts w:ascii="Arial" w:eastAsia="Arial" w:hAnsi="Arial" w:cs="Arial"/>
          <w:sz w:val="24"/>
          <w:szCs w:val="24"/>
          <w:lang w:val="en" w:eastAsia="en-GB"/>
        </w:rPr>
        <w:t xml:space="preserve">Head of Safeguarding - </w:t>
      </w:r>
      <w:r w:rsidRPr="00EB12B7">
        <w:rPr>
          <w:rFonts w:ascii="Arial" w:eastAsia="Arial" w:hAnsi="Arial" w:cs="Arial"/>
          <w:sz w:val="24"/>
          <w:szCs w:val="24"/>
          <w:lang w:val="en" w:eastAsia="en-GB"/>
        </w:rPr>
        <w:t>01</w:t>
      </w:r>
      <w:r w:rsidRPr="00EB12B7">
        <w:rPr>
          <w:rFonts w:ascii="Arial" w:eastAsia="Arial" w:hAnsi="Arial" w:cs="Arial"/>
          <w:sz w:val="24"/>
          <w:szCs w:val="24"/>
          <w:lang w:val="en"/>
        </w:rPr>
        <w:t xml:space="preserve">322 275807 – </w:t>
      </w:r>
      <w:hyperlink r:id="rId30">
        <w:r w:rsidRPr="00EB12B7">
          <w:rPr>
            <w:rStyle w:val="Hyperlink"/>
            <w:rFonts w:ascii="Arial" w:eastAsia="Arial" w:hAnsi="Arial" w:cs="Arial"/>
            <w:sz w:val="24"/>
            <w:szCs w:val="24"/>
            <w:lang w:val="en"/>
          </w:rPr>
          <w:t>leyla.pellegrini@reynoldsgroup.co.uk</w:t>
        </w:r>
      </w:hyperlink>
    </w:p>
    <w:p w14:paraId="57E5260B" w14:textId="77777777" w:rsidR="00557718" w:rsidRPr="00EB12B7" w:rsidRDefault="00557718" w:rsidP="00EB12B7">
      <w:pPr>
        <w:pStyle w:val="ListParagraph"/>
        <w:numPr>
          <w:ilvl w:val="0"/>
          <w:numId w:val="20"/>
        </w:numPr>
        <w:spacing w:beforeAutospacing="1" w:afterAutospacing="1" w:line="240" w:lineRule="auto"/>
        <w:rPr>
          <w:rFonts w:ascii="Arial" w:eastAsia="Arial" w:hAnsi="Arial" w:cs="Arial"/>
          <w:sz w:val="24"/>
          <w:szCs w:val="24"/>
          <w:lang w:val="en"/>
        </w:rPr>
      </w:pPr>
      <w:r w:rsidRPr="00EB12B7">
        <w:rPr>
          <w:rFonts w:ascii="Arial" w:eastAsia="Arial" w:hAnsi="Arial" w:cs="Arial"/>
          <w:sz w:val="24"/>
          <w:szCs w:val="24"/>
          <w:lang w:val="en"/>
        </w:rPr>
        <w:t xml:space="preserve">Emma Reynolds – CEO and Safeguarding Governor – </w:t>
      </w:r>
      <w:hyperlink r:id="rId31">
        <w:r w:rsidRPr="00EB12B7">
          <w:rPr>
            <w:rStyle w:val="Hyperlink"/>
            <w:rFonts w:ascii="Arial" w:eastAsia="Arial" w:hAnsi="Arial" w:cs="Arial"/>
            <w:sz w:val="24"/>
            <w:szCs w:val="24"/>
            <w:lang w:val="en"/>
          </w:rPr>
          <w:t>emma@reynoldsgroup.co.uk</w:t>
        </w:r>
      </w:hyperlink>
      <w:r w:rsidRPr="00EB12B7">
        <w:rPr>
          <w:rFonts w:ascii="Arial" w:eastAsia="Arial" w:hAnsi="Arial" w:cs="Arial"/>
          <w:sz w:val="24"/>
          <w:szCs w:val="24"/>
          <w:lang w:val="en"/>
        </w:rPr>
        <w:t xml:space="preserve"> </w:t>
      </w:r>
    </w:p>
    <w:p w14:paraId="5B369453" w14:textId="1F5309E5" w:rsidR="00557718" w:rsidRPr="00EB12B7" w:rsidRDefault="00557718" w:rsidP="00EB12B7">
      <w:pPr>
        <w:pStyle w:val="ListParagraph"/>
        <w:numPr>
          <w:ilvl w:val="0"/>
          <w:numId w:val="20"/>
        </w:numPr>
        <w:spacing w:after="0" w:line="240" w:lineRule="auto"/>
        <w:rPr>
          <w:rFonts w:ascii="Arial" w:eastAsia="Arial" w:hAnsi="Arial" w:cs="Arial"/>
          <w:sz w:val="24"/>
          <w:szCs w:val="24"/>
          <w:lang w:val="en-US"/>
        </w:rPr>
      </w:pPr>
      <w:r w:rsidRPr="00EB12B7">
        <w:rPr>
          <w:rFonts w:ascii="Arial" w:eastAsia="Arial" w:hAnsi="Arial" w:cs="Arial"/>
          <w:sz w:val="24"/>
          <w:szCs w:val="24"/>
          <w:lang w:val="en-US"/>
        </w:rPr>
        <w:t xml:space="preserve">David Smale – Director of </w:t>
      </w:r>
      <w:r w:rsidR="000F3D66">
        <w:rPr>
          <w:rFonts w:ascii="Arial" w:eastAsia="Arial" w:hAnsi="Arial" w:cs="Arial"/>
          <w:sz w:val="24"/>
          <w:szCs w:val="24"/>
          <w:lang w:val="en-US"/>
        </w:rPr>
        <w:t xml:space="preserve">Operations and </w:t>
      </w:r>
      <w:r w:rsidRPr="00EB12B7">
        <w:rPr>
          <w:rFonts w:ascii="Arial" w:eastAsia="Arial" w:hAnsi="Arial" w:cs="Arial"/>
          <w:sz w:val="24"/>
          <w:szCs w:val="24"/>
          <w:lang w:val="en-US"/>
        </w:rPr>
        <w:t xml:space="preserve">Strategy, Safeguarding responsibility – </w:t>
      </w:r>
      <w:hyperlink r:id="rId32">
        <w:r w:rsidRPr="00EB12B7">
          <w:rPr>
            <w:rStyle w:val="Hyperlink"/>
            <w:rFonts w:ascii="Arial" w:eastAsia="Arial" w:hAnsi="Arial" w:cs="Arial"/>
            <w:sz w:val="24"/>
            <w:szCs w:val="24"/>
            <w:lang w:val="en-US"/>
          </w:rPr>
          <w:t>david.smale@reynoldsgroup.co.uk</w:t>
        </w:r>
      </w:hyperlink>
      <w:r w:rsidRPr="00EB12B7">
        <w:rPr>
          <w:rFonts w:ascii="Arial" w:eastAsia="Arial" w:hAnsi="Arial" w:cs="Arial"/>
          <w:sz w:val="24"/>
          <w:szCs w:val="24"/>
          <w:lang w:val="en-US"/>
        </w:rPr>
        <w:t xml:space="preserve"> </w:t>
      </w:r>
    </w:p>
    <w:p w14:paraId="07322F4F" w14:textId="46C3EAA7" w:rsidR="008C6721" w:rsidRPr="00EB12B7" w:rsidRDefault="73478A44" w:rsidP="00EB12B7">
      <w:pPr>
        <w:pStyle w:val="ListParagraph"/>
        <w:numPr>
          <w:ilvl w:val="0"/>
          <w:numId w:val="28"/>
        </w:numPr>
        <w:spacing w:after="0" w:line="240" w:lineRule="auto"/>
        <w:rPr>
          <w:rFonts w:ascii="Arial" w:eastAsia="Arial" w:hAnsi="Arial" w:cs="Arial"/>
          <w:b/>
          <w:bCs/>
          <w:sz w:val="24"/>
          <w:szCs w:val="24"/>
          <w:lang w:val="en" w:eastAsia="en-GB"/>
        </w:rPr>
      </w:pPr>
      <w:r w:rsidRPr="00EB12B7">
        <w:rPr>
          <w:rFonts w:ascii="Arial" w:eastAsia="Arial" w:hAnsi="Arial" w:cs="Arial"/>
          <w:sz w:val="24"/>
          <w:szCs w:val="24"/>
          <w:lang w:val="en" w:eastAsia="en-GB"/>
        </w:rPr>
        <w:t>Gemma Walker – Principal and D</w:t>
      </w:r>
      <w:r w:rsidR="006064DB">
        <w:rPr>
          <w:rFonts w:ascii="Arial" w:eastAsia="Arial" w:hAnsi="Arial" w:cs="Arial"/>
          <w:sz w:val="24"/>
          <w:szCs w:val="24"/>
          <w:lang w:val="en" w:eastAsia="en-GB"/>
        </w:rPr>
        <w:t>DSL</w:t>
      </w:r>
      <w:r w:rsidRPr="00EB12B7">
        <w:rPr>
          <w:rFonts w:ascii="Arial" w:eastAsia="Arial" w:hAnsi="Arial" w:cs="Arial"/>
          <w:sz w:val="24"/>
          <w:szCs w:val="24"/>
          <w:lang w:val="en" w:eastAsia="en-GB"/>
        </w:rPr>
        <w:t xml:space="preserve"> - 01322 275807 – </w:t>
      </w:r>
      <w:hyperlink r:id="rId33">
        <w:r w:rsidRPr="00EB12B7">
          <w:rPr>
            <w:rStyle w:val="Hyperlink"/>
            <w:rFonts w:ascii="Arial" w:eastAsia="Arial" w:hAnsi="Arial" w:cs="Arial"/>
            <w:sz w:val="24"/>
            <w:szCs w:val="24"/>
            <w:lang w:val="en" w:eastAsia="en-GB"/>
          </w:rPr>
          <w:t>gemma.walker@reynoldsgroup.co.uk</w:t>
        </w:r>
      </w:hyperlink>
      <w:r w:rsidRPr="00EB12B7">
        <w:rPr>
          <w:rFonts w:ascii="Arial" w:eastAsia="Arial" w:hAnsi="Arial" w:cs="Arial"/>
          <w:sz w:val="24"/>
          <w:szCs w:val="24"/>
          <w:lang w:val="en" w:eastAsia="en-GB"/>
        </w:rPr>
        <w:t xml:space="preserve"> </w:t>
      </w:r>
    </w:p>
    <w:p w14:paraId="2B4D8F2A" w14:textId="2B57730A" w:rsidR="008C6721" w:rsidRPr="00EB12B7" w:rsidRDefault="73478A44" w:rsidP="00EB12B7">
      <w:pPr>
        <w:pStyle w:val="ListParagraph"/>
        <w:numPr>
          <w:ilvl w:val="0"/>
          <w:numId w:val="28"/>
        </w:numPr>
        <w:spacing w:after="0" w:line="240" w:lineRule="auto"/>
        <w:rPr>
          <w:rFonts w:ascii="Arial" w:eastAsia="Arial" w:hAnsi="Arial" w:cs="Arial"/>
          <w:sz w:val="24"/>
          <w:szCs w:val="24"/>
          <w:lang w:val="en"/>
        </w:rPr>
      </w:pPr>
      <w:r w:rsidRPr="00EB12B7">
        <w:rPr>
          <w:rFonts w:ascii="Arial" w:eastAsia="Arial" w:hAnsi="Arial" w:cs="Arial"/>
          <w:sz w:val="24"/>
          <w:szCs w:val="24"/>
          <w:lang w:val="en"/>
        </w:rPr>
        <w:t>Nikki Wright –</w:t>
      </w:r>
      <w:r w:rsidR="00C794F5" w:rsidRPr="00EB12B7">
        <w:rPr>
          <w:rFonts w:ascii="Arial" w:eastAsia="Arial" w:hAnsi="Arial" w:cs="Arial"/>
          <w:sz w:val="24"/>
          <w:szCs w:val="24"/>
          <w:lang w:val="en"/>
        </w:rPr>
        <w:t xml:space="preserve"> D</w:t>
      </w:r>
      <w:r w:rsidR="006064DB">
        <w:rPr>
          <w:rFonts w:ascii="Arial" w:eastAsia="Arial" w:hAnsi="Arial" w:cs="Arial"/>
          <w:sz w:val="24"/>
          <w:szCs w:val="24"/>
          <w:lang w:val="en"/>
        </w:rPr>
        <w:t>DSL</w:t>
      </w:r>
      <w:r w:rsidR="348D825A" w:rsidRPr="00EB12B7">
        <w:rPr>
          <w:rFonts w:ascii="Arial" w:eastAsia="Arial" w:hAnsi="Arial" w:cs="Arial"/>
          <w:sz w:val="24"/>
          <w:szCs w:val="24"/>
          <w:lang w:val="en"/>
        </w:rPr>
        <w:t xml:space="preserve"> and</w:t>
      </w:r>
      <w:r w:rsidR="00C794F5" w:rsidRPr="00EB12B7">
        <w:rPr>
          <w:rFonts w:ascii="Arial" w:eastAsia="Arial" w:hAnsi="Arial" w:cs="Arial"/>
          <w:sz w:val="24"/>
          <w:szCs w:val="24"/>
          <w:lang w:val="en"/>
        </w:rPr>
        <w:t xml:space="preserve"> </w:t>
      </w:r>
      <w:r w:rsidRPr="00EB12B7">
        <w:rPr>
          <w:rFonts w:ascii="Arial" w:eastAsia="Arial" w:hAnsi="Arial" w:cs="Arial"/>
          <w:sz w:val="24"/>
          <w:szCs w:val="24"/>
          <w:lang w:val="en"/>
        </w:rPr>
        <w:t xml:space="preserve">Programme Manager for Fitness - 01322 275807 – </w:t>
      </w:r>
      <w:hyperlink r:id="rId34">
        <w:r w:rsidRPr="00EB12B7">
          <w:rPr>
            <w:rStyle w:val="Hyperlink"/>
            <w:rFonts w:ascii="Arial" w:eastAsia="Arial" w:hAnsi="Arial" w:cs="Arial"/>
            <w:sz w:val="24"/>
            <w:szCs w:val="24"/>
            <w:lang w:val="en"/>
          </w:rPr>
          <w:t>nikki@reynoldsgroup.co.uk</w:t>
        </w:r>
      </w:hyperlink>
    </w:p>
    <w:p w14:paraId="335C8A5D" w14:textId="20940161" w:rsidR="1DCE5E19" w:rsidRPr="00EB12B7" w:rsidRDefault="1DCE5E19" w:rsidP="00EB12B7">
      <w:pPr>
        <w:pStyle w:val="ListParagraph"/>
        <w:numPr>
          <w:ilvl w:val="0"/>
          <w:numId w:val="28"/>
        </w:numPr>
        <w:spacing w:after="0" w:line="240" w:lineRule="auto"/>
        <w:rPr>
          <w:rFonts w:ascii="Arial" w:eastAsia="Arial" w:hAnsi="Arial" w:cs="Arial"/>
          <w:sz w:val="24"/>
          <w:szCs w:val="24"/>
          <w:lang w:val="en"/>
        </w:rPr>
      </w:pPr>
      <w:r w:rsidRPr="00EB12B7">
        <w:rPr>
          <w:rFonts w:ascii="Arial" w:eastAsia="Arial" w:hAnsi="Arial" w:cs="Arial"/>
          <w:sz w:val="24"/>
          <w:szCs w:val="24"/>
          <w:lang w:val="en"/>
        </w:rPr>
        <w:t>Charlotte Waugh – D</w:t>
      </w:r>
      <w:r w:rsidR="006064DB">
        <w:rPr>
          <w:rFonts w:ascii="Arial" w:eastAsia="Arial" w:hAnsi="Arial" w:cs="Arial"/>
          <w:sz w:val="24"/>
          <w:szCs w:val="24"/>
          <w:lang w:val="en"/>
        </w:rPr>
        <w:t>SL</w:t>
      </w:r>
      <w:r w:rsidRPr="00EB12B7">
        <w:rPr>
          <w:rFonts w:ascii="Arial" w:eastAsia="Arial" w:hAnsi="Arial" w:cs="Arial"/>
          <w:sz w:val="24"/>
          <w:szCs w:val="24"/>
          <w:lang w:val="en"/>
        </w:rPr>
        <w:t xml:space="preserve"> Whitstable – </w:t>
      </w:r>
      <w:hyperlink r:id="rId35">
        <w:r w:rsidRPr="00EB12B7">
          <w:rPr>
            <w:rStyle w:val="Hyperlink"/>
            <w:rFonts w:ascii="Arial" w:eastAsia="Arial" w:hAnsi="Arial" w:cs="Arial"/>
            <w:sz w:val="24"/>
            <w:szCs w:val="24"/>
            <w:lang w:val="en"/>
          </w:rPr>
          <w:t>charlotte.waugh@reynoldsgroup.co.uk</w:t>
        </w:r>
      </w:hyperlink>
      <w:r w:rsidRPr="00EB12B7">
        <w:rPr>
          <w:rFonts w:ascii="Arial" w:eastAsia="Arial" w:hAnsi="Arial" w:cs="Arial"/>
          <w:sz w:val="24"/>
          <w:szCs w:val="24"/>
          <w:lang w:val="en"/>
        </w:rPr>
        <w:t xml:space="preserve"> </w:t>
      </w:r>
    </w:p>
    <w:p w14:paraId="59E5B82A" w14:textId="48E2E41A" w:rsidR="1DCE5E19" w:rsidRPr="00EB12B7" w:rsidRDefault="1DCE5E19" w:rsidP="00EB12B7">
      <w:pPr>
        <w:pStyle w:val="ListParagraph"/>
        <w:numPr>
          <w:ilvl w:val="0"/>
          <w:numId w:val="28"/>
        </w:numPr>
        <w:spacing w:after="0" w:line="240" w:lineRule="auto"/>
        <w:rPr>
          <w:rFonts w:ascii="Arial" w:eastAsia="Arial" w:hAnsi="Arial" w:cs="Arial"/>
          <w:sz w:val="24"/>
          <w:szCs w:val="24"/>
          <w:lang w:val="en-US"/>
        </w:rPr>
      </w:pPr>
      <w:r w:rsidRPr="00EB12B7">
        <w:rPr>
          <w:rFonts w:ascii="Arial" w:eastAsia="Arial" w:hAnsi="Arial" w:cs="Arial"/>
          <w:sz w:val="24"/>
          <w:szCs w:val="24"/>
          <w:lang w:val="en-US"/>
        </w:rPr>
        <w:t>Rebecca Evans – D</w:t>
      </w:r>
      <w:r w:rsidR="00FF74FB">
        <w:rPr>
          <w:rFonts w:ascii="Arial" w:eastAsia="Arial" w:hAnsi="Arial" w:cs="Arial"/>
          <w:sz w:val="24"/>
          <w:szCs w:val="24"/>
          <w:lang w:val="en-US"/>
        </w:rPr>
        <w:t>SL</w:t>
      </w:r>
      <w:r w:rsidRPr="00EB12B7">
        <w:rPr>
          <w:rFonts w:ascii="Arial" w:eastAsia="Arial" w:hAnsi="Arial" w:cs="Arial"/>
          <w:sz w:val="24"/>
          <w:szCs w:val="24"/>
          <w:lang w:val="en-US"/>
        </w:rPr>
        <w:t xml:space="preserve"> Halesowen – </w:t>
      </w:r>
      <w:hyperlink r:id="rId36">
        <w:r w:rsidRPr="00EB12B7">
          <w:rPr>
            <w:rStyle w:val="Hyperlink"/>
            <w:rFonts w:ascii="Arial" w:eastAsia="Arial" w:hAnsi="Arial" w:cs="Arial"/>
            <w:sz w:val="24"/>
            <w:szCs w:val="24"/>
            <w:lang w:val="en-US"/>
          </w:rPr>
          <w:t>rebecca.evans@reynoldsgroup.co.uk</w:t>
        </w:r>
      </w:hyperlink>
      <w:r w:rsidRPr="00EB12B7">
        <w:rPr>
          <w:rFonts w:ascii="Arial" w:eastAsia="Arial" w:hAnsi="Arial" w:cs="Arial"/>
          <w:sz w:val="24"/>
          <w:szCs w:val="24"/>
          <w:lang w:val="en-US"/>
        </w:rPr>
        <w:t xml:space="preserve"> </w:t>
      </w:r>
    </w:p>
    <w:p w14:paraId="762DFAB7" w14:textId="1CD93BFF" w:rsidR="3A8F5BB4" w:rsidRPr="00EB12B7" w:rsidRDefault="3A8F5BB4" w:rsidP="00EB12B7">
      <w:pPr>
        <w:pStyle w:val="ListParagraph"/>
        <w:numPr>
          <w:ilvl w:val="0"/>
          <w:numId w:val="28"/>
        </w:numPr>
        <w:spacing w:after="0" w:line="240" w:lineRule="auto"/>
        <w:rPr>
          <w:rFonts w:ascii="Arial" w:eastAsia="Arial" w:hAnsi="Arial" w:cs="Arial"/>
          <w:sz w:val="24"/>
          <w:szCs w:val="24"/>
          <w:lang w:val="en-US"/>
        </w:rPr>
      </w:pPr>
      <w:r w:rsidRPr="00EB12B7">
        <w:rPr>
          <w:rFonts w:ascii="Arial" w:eastAsia="Arial" w:hAnsi="Arial" w:cs="Arial"/>
          <w:sz w:val="24"/>
          <w:szCs w:val="24"/>
          <w:lang w:val="en-US"/>
        </w:rPr>
        <w:lastRenderedPageBreak/>
        <w:t>Charlotte Harding – D</w:t>
      </w:r>
      <w:r w:rsidR="00FF74FB">
        <w:rPr>
          <w:rFonts w:ascii="Arial" w:eastAsia="Arial" w:hAnsi="Arial" w:cs="Arial"/>
          <w:sz w:val="24"/>
          <w:szCs w:val="24"/>
          <w:lang w:val="en-US"/>
        </w:rPr>
        <w:t>SL</w:t>
      </w:r>
      <w:r w:rsidRPr="00EB12B7">
        <w:rPr>
          <w:rFonts w:ascii="Arial" w:eastAsia="Arial" w:hAnsi="Arial" w:cs="Arial"/>
          <w:sz w:val="24"/>
          <w:szCs w:val="24"/>
          <w:lang w:val="en-US"/>
        </w:rPr>
        <w:t xml:space="preserve"> Rainham – </w:t>
      </w:r>
      <w:hyperlink r:id="rId37">
        <w:r w:rsidRPr="00EB12B7">
          <w:rPr>
            <w:rStyle w:val="Hyperlink"/>
            <w:rFonts w:ascii="Arial" w:eastAsia="Arial" w:hAnsi="Arial" w:cs="Arial"/>
            <w:sz w:val="24"/>
            <w:szCs w:val="24"/>
            <w:lang w:val="en-US"/>
          </w:rPr>
          <w:t>charlotte.harding@reynoldsgroup.co.uk</w:t>
        </w:r>
      </w:hyperlink>
      <w:r w:rsidRPr="00EB12B7">
        <w:rPr>
          <w:rFonts w:ascii="Arial" w:eastAsia="Arial" w:hAnsi="Arial" w:cs="Arial"/>
          <w:sz w:val="24"/>
          <w:szCs w:val="24"/>
          <w:lang w:val="en-US"/>
        </w:rPr>
        <w:t xml:space="preserve"> </w:t>
      </w:r>
    </w:p>
    <w:p w14:paraId="2CFE1104" w14:textId="4D008E7B" w:rsidR="31AA26A2" w:rsidRPr="00EB12B7" w:rsidRDefault="31AA26A2" w:rsidP="00EB12B7">
      <w:pPr>
        <w:pStyle w:val="ListParagraph"/>
        <w:numPr>
          <w:ilvl w:val="0"/>
          <w:numId w:val="28"/>
        </w:numPr>
        <w:spacing w:after="0" w:line="240" w:lineRule="auto"/>
        <w:rPr>
          <w:rFonts w:ascii="Arial" w:eastAsia="Arial" w:hAnsi="Arial" w:cs="Arial"/>
          <w:sz w:val="24"/>
          <w:szCs w:val="24"/>
          <w:lang w:val="en-US"/>
        </w:rPr>
      </w:pPr>
      <w:r w:rsidRPr="00EB12B7">
        <w:rPr>
          <w:rFonts w:ascii="Arial" w:eastAsia="Arial" w:hAnsi="Arial" w:cs="Arial"/>
          <w:sz w:val="24"/>
          <w:szCs w:val="24"/>
          <w:lang w:val="en-US"/>
        </w:rPr>
        <w:t>Nancy Donovan – D</w:t>
      </w:r>
      <w:r w:rsidR="00FF74FB">
        <w:rPr>
          <w:rFonts w:ascii="Arial" w:eastAsia="Arial" w:hAnsi="Arial" w:cs="Arial"/>
          <w:sz w:val="24"/>
          <w:szCs w:val="24"/>
          <w:lang w:val="en-US"/>
        </w:rPr>
        <w:t>SL</w:t>
      </w:r>
      <w:r w:rsidRPr="00EB12B7">
        <w:rPr>
          <w:rFonts w:ascii="Arial" w:eastAsia="Arial" w:hAnsi="Arial" w:cs="Arial"/>
          <w:sz w:val="24"/>
          <w:szCs w:val="24"/>
          <w:lang w:val="en-US"/>
        </w:rPr>
        <w:t xml:space="preserve"> Upminster – </w:t>
      </w:r>
      <w:hyperlink r:id="rId38">
        <w:r w:rsidRPr="00EB12B7">
          <w:rPr>
            <w:rStyle w:val="Hyperlink"/>
            <w:rFonts w:ascii="Arial" w:eastAsia="Arial" w:hAnsi="Arial" w:cs="Arial"/>
            <w:sz w:val="24"/>
            <w:szCs w:val="24"/>
            <w:lang w:val="en-US"/>
          </w:rPr>
          <w:t>nancy.donovan@reynoldsgroup.co.uk</w:t>
        </w:r>
      </w:hyperlink>
      <w:r w:rsidRPr="00EB12B7">
        <w:rPr>
          <w:rFonts w:ascii="Arial" w:eastAsia="Arial" w:hAnsi="Arial" w:cs="Arial"/>
          <w:sz w:val="24"/>
          <w:szCs w:val="24"/>
          <w:lang w:val="en-US"/>
        </w:rPr>
        <w:t xml:space="preserve"> </w:t>
      </w:r>
    </w:p>
    <w:p w14:paraId="1C1393F2" w14:textId="489E6FD5" w:rsidR="31AA26A2" w:rsidRPr="00EB12B7" w:rsidRDefault="31AA26A2" w:rsidP="00EB12B7">
      <w:pPr>
        <w:pStyle w:val="ListParagraph"/>
        <w:numPr>
          <w:ilvl w:val="0"/>
          <w:numId w:val="28"/>
        </w:numPr>
        <w:spacing w:after="0" w:line="240" w:lineRule="auto"/>
        <w:rPr>
          <w:rFonts w:ascii="Arial" w:eastAsia="Arial" w:hAnsi="Arial" w:cs="Arial"/>
          <w:sz w:val="24"/>
          <w:szCs w:val="24"/>
          <w:lang w:val="en-US"/>
        </w:rPr>
      </w:pPr>
      <w:r w:rsidRPr="00EB12B7">
        <w:rPr>
          <w:rFonts w:ascii="Arial" w:eastAsia="Arial" w:hAnsi="Arial" w:cs="Arial"/>
          <w:sz w:val="24"/>
          <w:szCs w:val="24"/>
          <w:lang w:val="en-US"/>
        </w:rPr>
        <w:t>Jenny Rennie – D</w:t>
      </w:r>
      <w:r w:rsidR="00FF74FB">
        <w:rPr>
          <w:rFonts w:ascii="Arial" w:eastAsia="Arial" w:hAnsi="Arial" w:cs="Arial"/>
          <w:sz w:val="24"/>
          <w:szCs w:val="24"/>
          <w:lang w:val="en-US"/>
        </w:rPr>
        <w:t>SL</w:t>
      </w:r>
      <w:r w:rsidRPr="00EB12B7">
        <w:rPr>
          <w:rFonts w:ascii="Arial" w:eastAsia="Arial" w:hAnsi="Arial" w:cs="Arial"/>
          <w:sz w:val="24"/>
          <w:szCs w:val="24"/>
          <w:lang w:val="en-US"/>
        </w:rPr>
        <w:t xml:space="preserve"> Croydon – </w:t>
      </w:r>
      <w:hyperlink r:id="rId39">
        <w:r w:rsidRPr="00EB12B7">
          <w:rPr>
            <w:rStyle w:val="Hyperlink"/>
            <w:rFonts w:ascii="Arial" w:eastAsia="Arial" w:hAnsi="Arial" w:cs="Arial"/>
            <w:sz w:val="24"/>
            <w:szCs w:val="24"/>
            <w:lang w:val="en-US"/>
          </w:rPr>
          <w:t>jenny.rennie@reynoldsgroup.co.uk</w:t>
        </w:r>
      </w:hyperlink>
      <w:r w:rsidRPr="00EB12B7">
        <w:rPr>
          <w:rFonts w:ascii="Arial" w:eastAsia="Arial" w:hAnsi="Arial" w:cs="Arial"/>
          <w:sz w:val="24"/>
          <w:szCs w:val="24"/>
          <w:lang w:val="en-US"/>
        </w:rPr>
        <w:t xml:space="preserve"> </w:t>
      </w:r>
    </w:p>
    <w:p w14:paraId="597A1134" w14:textId="77777777" w:rsidR="008C6721" w:rsidRPr="00EB12B7" w:rsidRDefault="73478A44" w:rsidP="00EB12B7">
      <w:pPr>
        <w:pStyle w:val="ListParagraph"/>
        <w:numPr>
          <w:ilvl w:val="0"/>
          <w:numId w:val="28"/>
        </w:numPr>
        <w:spacing w:before="100" w:beforeAutospacing="1" w:after="0" w:line="240" w:lineRule="auto"/>
        <w:rPr>
          <w:rFonts w:ascii="Arial" w:eastAsia="Arial" w:hAnsi="Arial" w:cs="Arial"/>
          <w:sz w:val="24"/>
          <w:szCs w:val="24"/>
          <w:lang w:val="en"/>
        </w:rPr>
      </w:pPr>
      <w:r w:rsidRPr="00EB12B7">
        <w:rPr>
          <w:rFonts w:ascii="Arial" w:eastAsia="Arial" w:hAnsi="Arial" w:cs="Arial"/>
          <w:sz w:val="24"/>
          <w:szCs w:val="24"/>
          <w:lang w:val="en"/>
        </w:rPr>
        <w:t xml:space="preserve">Carly Dodds – Programme Manager for Performing Arts - 01322 275807 – </w:t>
      </w:r>
      <w:hyperlink r:id="rId40">
        <w:r w:rsidRPr="00EB12B7">
          <w:rPr>
            <w:rStyle w:val="Hyperlink"/>
            <w:rFonts w:ascii="Arial" w:eastAsia="Arial" w:hAnsi="Arial" w:cs="Arial"/>
            <w:sz w:val="24"/>
            <w:szCs w:val="24"/>
            <w:lang w:val="en"/>
          </w:rPr>
          <w:t>carly.dodds@reynoldsgroup.co.uk</w:t>
        </w:r>
      </w:hyperlink>
    </w:p>
    <w:p w14:paraId="5286A429" w14:textId="318AAC11" w:rsidR="008C6721" w:rsidRPr="00EB12B7" w:rsidRDefault="73478A44" w:rsidP="00EB12B7">
      <w:pPr>
        <w:pStyle w:val="ListParagraph"/>
        <w:numPr>
          <w:ilvl w:val="0"/>
          <w:numId w:val="28"/>
        </w:numPr>
        <w:spacing w:before="100" w:beforeAutospacing="1" w:after="100" w:afterAutospacing="1" w:line="240" w:lineRule="auto"/>
        <w:rPr>
          <w:rFonts w:ascii="Arial" w:eastAsia="Arial" w:hAnsi="Arial" w:cs="Arial"/>
          <w:sz w:val="24"/>
          <w:szCs w:val="24"/>
          <w:lang w:val="en"/>
        </w:rPr>
      </w:pPr>
      <w:r w:rsidRPr="00EB12B7">
        <w:rPr>
          <w:rFonts w:ascii="Arial" w:eastAsia="Arial" w:hAnsi="Arial" w:cs="Arial"/>
          <w:sz w:val="24"/>
          <w:szCs w:val="24"/>
          <w:lang w:val="en"/>
        </w:rPr>
        <w:t xml:space="preserve">Rhiannon Russell- Programme Manager for Beauty Therapy - 01322 275807 </w:t>
      </w:r>
      <w:hyperlink r:id="rId41">
        <w:r w:rsidRPr="00EB12B7">
          <w:rPr>
            <w:rStyle w:val="Hyperlink"/>
            <w:rFonts w:ascii="Arial" w:eastAsia="Arial" w:hAnsi="Arial" w:cs="Arial"/>
            <w:sz w:val="24"/>
            <w:szCs w:val="24"/>
            <w:lang w:val="en"/>
          </w:rPr>
          <w:t>-rhiannon.russell@reynoldsgroup.co.uk</w:t>
        </w:r>
      </w:hyperlink>
    </w:p>
    <w:p w14:paraId="4FA4534B" w14:textId="77777777" w:rsidR="0075006E" w:rsidRDefault="0075006E" w:rsidP="00EB12B7">
      <w:pPr>
        <w:pStyle w:val="ListParagraph"/>
        <w:spacing w:before="100" w:beforeAutospacing="1" w:after="100" w:afterAutospacing="1" w:line="240" w:lineRule="auto"/>
        <w:rPr>
          <w:rFonts w:ascii="Arial" w:eastAsia="Arial" w:hAnsi="Arial" w:cs="Arial"/>
          <w:sz w:val="24"/>
          <w:szCs w:val="24"/>
          <w:lang w:val="en"/>
        </w:rPr>
      </w:pPr>
    </w:p>
    <w:p w14:paraId="5398D141" w14:textId="77777777" w:rsidR="007B718E" w:rsidRPr="00EB12B7" w:rsidRDefault="007B718E" w:rsidP="00EB12B7">
      <w:pPr>
        <w:pStyle w:val="ListParagraph"/>
        <w:spacing w:before="100" w:beforeAutospacing="1" w:after="100" w:afterAutospacing="1" w:line="240" w:lineRule="auto"/>
        <w:rPr>
          <w:rFonts w:ascii="Arial" w:eastAsia="Arial" w:hAnsi="Arial" w:cs="Arial"/>
          <w:sz w:val="24"/>
          <w:szCs w:val="24"/>
          <w:lang w:val="en"/>
        </w:rPr>
      </w:pPr>
    </w:p>
    <w:p w14:paraId="125494C2" w14:textId="640E7F2A" w:rsidR="008C6721" w:rsidRDefault="003F47C4" w:rsidP="004B087E">
      <w:pPr>
        <w:pStyle w:val="Heading1"/>
      </w:pPr>
      <w:bookmarkStart w:id="111" w:name="_Toc239410632"/>
      <w:r w:rsidRPr="004B087E">
        <w:t>Appendix A</w:t>
      </w:r>
      <w:bookmarkEnd w:id="111"/>
      <w:r w:rsidRPr="004B087E">
        <w:t xml:space="preserve"> </w:t>
      </w:r>
    </w:p>
    <w:p w14:paraId="6F356599" w14:textId="77777777" w:rsidR="007B718E" w:rsidRDefault="007B718E" w:rsidP="007B718E">
      <w:pPr>
        <w:pStyle w:val="Heading1"/>
        <w:jc w:val="center"/>
        <w:rPr>
          <w:rFonts w:ascii="Arial" w:eastAsia="Calibri" w:hAnsi="Arial" w:cs="Arial"/>
          <w:b/>
          <w:bCs/>
        </w:rPr>
      </w:pPr>
      <w:bookmarkStart w:id="112" w:name="_Toc239161650"/>
      <w:bookmarkStart w:id="113" w:name="_Toc239410633"/>
      <w:r w:rsidRPr="00697488">
        <w:rPr>
          <w:b/>
          <w:noProof/>
          <w:color w:val="00B0F0"/>
        </w:rPr>
        <w:drawing>
          <wp:inline distT="0" distB="0" distL="0" distR="0" wp14:anchorId="27EC040D" wp14:editId="2464340D">
            <wp:extent cx="1800860" cy="768985"/>
            <wp:effectExtent l="0" t="0" r="0" b="0"/>
            <wp:docPr id="1" name="Picture 1" descr="A black and white logo&#10;&#10;Description automatically generated">
              <a:extLst xmlns:a="http://schemas.openxmlformats.org/drawingml/2006/main">
                <a:ext uri="{FF2B5EF4-FFF2-40B4-BE49-F238E27FC236}">
                  <a16:creationId xmlns:a16="http://schemas.microsoft.com/office/drawing/2014/main" id="{8927ECD2-3955-49A0-A303-8DAE7DD3A7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860" cy="768985"/>
                    </a:xfrm>
                    <a:prstGeom prst="rect">
                      <a:avLst/>
                    </a:prstGeom>
                    <a:noFill/>
                    <a:ln>
                      <a:noFill/>
                    </a:ln>
                  </pic:spPr>
                </pic:pic>
              </a:graphicData>
            </a:graphic>
          </wp:inline>
        </w:drawing>
      </w:r>
      <w:bookmarkEnd w:id="112"/>
      <w:bookmarkEnd w:id="113"/>
    </w:p>
    <w:p w14:paraId="6E878D19" w14:textId="5B72A938" w:rsidR="007B718E" w:rsidRPr="00AF706C" w:rsidRDefault="007B718E" w:rsidP="007B718E">
      <w:pPr>
        <w:pStyle w:val="Heading1"/>
        <w:jc w:val="center"/>
        <w:rPr>
          <w:rFonts w:ascii="Arial" w:hAnsi="Arial" w:cs="Arial"/>
          <w:b/>
          <w:bCs/>
        </w:rPr>
      </w:pPr>
      <w:bookmarkStart w:id="114" w:name="_Toc239161651"/>
      <w:bookmarkStart w:id="115" w:name="_Toc239410634"/>
      <w:r w:rsidRPr="00880E54">
        <w:rPr>
          <w:rFonts w:ascii="Arial" w:eastAsia="Calibri" w:hAnsi="Arial" w:cs="Arial"/>
          <w:b/>
          <w:bCs/>
        </w:rPr>
        <w:t xml:space="preserve">Safeguarding </w:t>
      </w:r>
      <w:r w:rsidRPr="00B418EC">
        <w:rPr>
          <w:rFonts w:ascii="Arial" w:eastAsia="Calibri" w:hAnsi="Arial" w:cs="Arial"/>
          <w:b/>
          <w:bCs/>
        </w:rPr>
        <w:t>Welfare</w:t>
      </w:r>
      <w:r>
        <w:rPr>
          <w:rFonts w:ascii="Arial" w:eastAsia="Calibri" w:hAnsi="Arial" w:cs="Arial"/>
          <w:b/>
          <w:bCs/>
        </w:rPr>
        <w:t xml:space="preserve"> </w:t>
      </w:r>
      <w:r w:rsidR="00B60AEA">
        <w:rPr>
          <w:rFonts w:ascii="Arial" w:eastAsia="Calibri" w:hAnsi="Arial" w:cs="Arial"/>
          <w:b/>
          <w:bCs/>
        </w:rPr>
        <w:t xml:space="preserve">Prevent </w:t>
      </w:r>
      <w:r w:rsidR="00B60AEA" w:rsidRPr="00B418EC">
        <w:rPr>
          <w:rFonts w:ascii="Arial" w:eastAsia="Calibri" w:hAnsi="Arial" w:cs="Arial"/>
          <w:b/>
          <w:bCs/>
        </w:rPr>
        <w:t>Incident</w:t>
      </w:r>
      <w:r w:rsidRPr="00B418EC">
        <w:rPr>
          <w:rFonts w:ascii="Arial" w:eastAsia="Calibri" w:hAnsi="Arial" w:cs="Arial"/>
          <w:b/>
          <w:bCs/>
        </w:rPr>
        <w:t>/Concern Form</w:t>
      </w:r>
      <w:bookmarkEnd w:id="114"/>
      <w:bookmarkEnd w:id="11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409"/>
        <w:gridCol w:w="2268"/>
      </w:tblGrid>
      <w:tr w:rsidR="007B718E" w:rsidRPr="00CE60A8" w14:paraId="58DBFEF4" w14:textId="77777777">
        <w:tc>
          <w:tcPr>
            <w:tcW w:w="4962" w:type="dxa"/>
          </w:tcPr>
          <w:p w14:paraId="613CF549" w14:textId="77777777" w:rsidR="007B718E" w:rsidRPr="00CE60A8" w:rsidRDefault="007B718E">
            <w:pPr>
              <w:rPr>
                <w:rFonts w:cs="Arial"/>
                <w:b/>
              </w:rPr>
            </w:pPr>
            <w:r>
              <w:rPr>
                <w:rFonts w:cs="Arial"/>
                <w:b/>
              </w:rPr>
              <w:t>Learner n</w:t>
            </w:r>
            <w:r w:rsidRPr="00CE60A8">
              <w:rPr>
                <w:rFonts w:cs="Arial"/>
                <w:b/>
              </w:rPr>
              <w:t>ame:</w:t>
            </w:r>
          </w:p>
          <w:p w14:paraId="7A9ADF70" w14:textId="77777777" w:rsidR="007B718E" w:rsidRPr="00CE60A8" w:rsidRDefault="007B718E">
            <w:pPr>
              <w:rPr>
                <w:rFonts w:cs="Arial"/>
                <w:b/>
              </w:rPr>
            </w:pPr>
          </w:p>
        </w:tc>
        <w:tc>
          <w:tcPr>
            <w:tcW w:w="4677" w:type="dxa"/>
            <w:gridSpan w:val="2"/>
          </w:tcPr>
          <w:p w14:paraId="227AB770" w14:textId="77777777" w:rsidR="007B718E" w:rsidRPr="00CE60A8" w:rsidRDefault="007B718E">
            <w:pPr>
              <w:rPr>
                <w:rFonts w:cs="Arial"/>
                <w:b/>
              </w:rPr>
            </w:pPr>
            <w:r w:rsidRPr="00CE60A8">
              <w:rPr>
                <w:rFonts w:cs="Arial"/>
                <w:b/>
              </w:rPr>
              <w:t>Date of Birth and Year Group/</w:t>
            </w:r>
            <w:r>
              <w:rPr>
                <w:rFonts w:cs="Arial"/>
                <w:b/>
              </w:rPr>
              <w:t>Level</w:t>
            </w:r>
          </w:p>
        </w:tc>
      </w:tr>
      <w:tr w:rsidR="007B718E" w:rsidRPr="00CE60A8" w14:paraId="72307481" w14:textId="77777777">
        <w:tc>
          <w:tcPr>
            <w:tcW w:w="9639" w:type="dxa"/>
            <w:gridSpan w:val="3"/>
          </w:tcPr>
          <w:p w14:paraId="0AD0CA7C" w14:textId="77777777" w:rsidR="007B718E" w:rsidRDefault="007B718E">
            <w:pPr>
              <w:rPr>
                <w:rFonts w:cs="Arial"/>
                <w:b/>
              </w:rPr>
            </w:pPr>
            <w:r>
              <w:rPr>
                <w:rFonts w:cs="Arial"/>
                <w:b/>
              </w:rPr>
              <w:t xml:space="preserve">Training venue: (Dartford, Rainham, Bexley, Halesowen) </w:t>
            </w:r>
          </w:p>
          <w:p w14:paraId="06F4A37C" w14:textId="77777777" w:rsidR="007B718E" w:rsidRPr="00CE60A8" w:rsidRDefault="007B718E">
            <w:pPr>
              <w:rPr>
                <w:rFonts w:cs="Arial"/>
                <w:b/>
              </w:rPr>
            </w:pPr>
          </w:p>
        </w:tc>
      </w:tr>
      <w:tr w:rsidR="007B718E" w:rsidRPr="00CE60A8" w14:paraId="40E613BF" w14:textId="77777777">
        <w:trPr>
          <w:cantSplit/>
        </w:trPr>
        <w:tc>
          <w:tcPr>
            <w:tcW w:w="9639" w:type="dxa"/>
            <w:gridSpan w:val="3"/>
          </w:tcPr>
          <w:p w14:paraId="26BEE022" w14:textId="77777777" w:rsidR="007B718E" w:rsidRDefault="007B718E">
            <w:pPr>
              <w:rPr>
                <w:rFonts w:cs="Arial"/>
                <w:b/>
              </w:rPr>
            </w:pPr>
            <w:r w:rsidRPr="00CE60A8">
              <w:rPr>
                <w:rFonts w:cs="Arial"/>
                <w:b/>
              </w:rPr>
              <w:t>Name and position of person completing form (</w:t>
            </w:r>
            <w:r w:rsidRPr="00CE60A8">
              <w:rPr>
                <w:rFonts w:cs="Arial"/>
                <w:b/>
                <w:i/>
                <w:iCs/>
              </w:rPr>
              <w:t>please print</w:t>
            </w:r>
            <w:r w:rsidRPr="00CE60A8">
              <w:rPr>
                <w:rFonts w:cs="Arial"/>
                <w:b/>
              </w:rPr>
              <w:t>)</w:t>
            </w:r>
          </w:p>
          <w:p w14:paraId="73633B47" w14:textId="487D9865" w:rsidR="007B718E" w:rsidRPr="00CE60A8" w:rsidRDefault="007B718E">
            <w:pPr>
              <w:rPr>
                <w:rFonts w:cs="Arial"/>
                <w:b/>
              </w:rPr>
            </w:pPr>
          </w:p>
        </w:tc>
      </w:tr>
      <w:tr w:rsidR="007B718E" w:rsidRPr="00CE60A8" w14:paraId="3AC323C6" w14:textId="77777777">
        <w:trPr>
          <w:cantSplit/>
          <w:trHeight w:val="600"/>
        </w:trPr>
        <w:tc>
          <w:tcPr>
            <w:tcW w:w="4962" w:type="dxa"/>
          </w:tcPr>
          <w:p w14:paraId="55905117" w14:textId="77777777" w:rsidR="007B718E" w:rsidRPr="00697488" w:rsidRDefault="007B718E">
            <w:pPr>
              <w:rPr>
                <w:rFonts w:cs="Arial"/>
                <w:b/>
              </w:rPr>
            </w:pPr>
            <w:r w:rsidRPr="00CE60A8">
              <w:rPr>
                <w:rFonts w:cs="Arial"/>
                <w:b/>
              </w:rPr>
              <w:t>Date</w:t>
            </w:r>
            <w:r>
              <w:rPr>
                <w:rFonts w:cs="Arial"/>
                <w:b/>
              </w:rPr>
              <w:t xml:space="preserve"> and time</w:t>
            </w:r>
            <w:r w:rsidRPr="00CE60A8">
              <w:rPr>
                <w:rFonts w:cs="Arial"/>
                <w:b/>
              </w:rPr>
              <w:t xml:space="preserve"> of incident /concern</w:t>
            </w:r>
            <w:r>
              <w:rPr>
                <w:rFonts w:cs="Arial"/>
                <w:b/>
              </w:rPr>
              <w:t xml:space="preserve"> raised</w:t>
            </w:r>
            <w:r w:rsidRPr="00CE60A8">
              <w:rPr>
                <w:rFonts w:cs="Arial"/>
                <w:b/>
              </w:rPr>
              <w:t>: (DD MM YY)</w:t>
            </w:r>
          </w:p>
          <w:p w14:paraId="1C83BCDE" w14:textId="77777777" w:rsidR="007B718E" w:rsidRPr="00CE60A8" w:rsidRDefault="007B718E">
            <w:pPr>
              <w:rPr>
                <w:rFonts w:cs="Arial"/>
                <w:b/>
              </w:rPr>
            </w:pPr>
          </w:p>
        </w:tc>
        <w:tc>
          <w:tcPr>
            <w:tcW w:w="4677" w:type="dxa"/>
            <w:gridSpan w:val="2"/>
          </w:tcPr>
          <w:p w14:paraId="04F15E81" w14:textId="77777777" w:rsidR="007B718E" w:rsidRPr="00CE60A8" w:rsidRDefault="007B718E">
            <w:pPr>
              <w:rPr>
                <w:rFonts w:cs="Arial"/>
                <w:b/>
              </w:rPr>
            </w:pPr>
          </w:p>
        </w:tc>
      </w:tr>
      <w:tr w:rsidR="007B718E" w:rsidRPr="00CE60A8" w14:paraId="69DA6177" w14:textId="77777777">
        <w:trPr>
          <w:cantSplit/>
          <w:trHeight w:val="2002"/>
        </w:trPr>
        <w:tc>
          <w:tcPr>
            <w:tcW w:w="9639" w:type="dxa"/>
            <w:gridSpan w:val="3"/>
          </w:tcPr>
          <w:p w14:paraId="6B404383" w14:textId="77777777" w:rsidR="007B718E" w:rsidRPr="00CE60A8" w:rsidRDefault="007B718E">
            <w:pPr>
              <w:rPr>
                <w:rFonts w:cs="Arial"/>
                <w:b/>
              </w:rPr>
            </w:pPr>
            <w:r w:rsidRPr="00CE60A8">
              <w:rPr>
                <w:rFonts w:cs="Arial"/>
                <w:b/>
              </w:rPr>
              <w:t>Incident / concern (who what where when</w:t>
            </w:r>
            <w:r>
              <w:rPr>
                <w:rFonts w:cs="Arial"/>
                <w:b/>
              </w:rPr>
              <w:t xml:space="preserve"> - </w:t>
            </w:r>
            <w:r w:rsidRPr="003315C5">
              <w:rPr>
                <w:rFonts w:cs="Arial"/>
                <w:b/>
              </w:rPr>
              <w:t xml:space="preserve">(include as much detail as possible, including any exact words spoken by the </w:t>
            </w:r>
            <w:r>
              <w:rPr>
                <w:rFonts w:cs="Arial"/>
                <w:b/>
              </w:rPr>
              <w:t>learner</w:t>
            </w:r>
            <w:r w:rsidRPr="003315C5">
              <w:rPr>
                <w:rFonts w:cs="Arial"/>
                <w:b/>
              </w:rPr>
              <w:t>, if applicable</w:t>
            </w:r>
            <w:r>
              <w:rPr>
                <w:rFonts w:cs="Arial"/>
                <w:b/>
              </w:rPr>
              <w:t xml:space="preserve"> – use body map if required</w:t>
            </w:r>
            <w:r w:rsidRPr="00CE60A8">
              <w:rPr>
                <w:rFonts w:cs="Arial"/>
                <w:b/>
              </w:rPr>
              <w:t xml:space="preserve">) </w:t>
            </w:r>
          </w:p>
          <w:p w14:paraId="1B6AD79A" w14:textId="77777777" w:rsidR="007B718E" w:rsidRPr="00CE60A8" w:rsidRDefault="007B718E">
            <w:pPr>
              <w:rPr>
                <w:rFonts w:cs="Arial"/>
                <w:b/>
              </w:rPr>
            </w:pPr>
          </w:p>
          <w:p w14:paraId="6CDDEEB5" w14:textId="77777777" w:rsidR="007B718E" w:rsidRPr="00CE60A8" w:rsidRDefault="007B718E">
            <w:pPr>
              <w:rPr>
                <w:rFonts w:cs="Arial"/>
                <w:b/>
              </w:rPr>
            </w:pPr>
          </w:p>
          <w:p w14:paraId="2E1EACDD" w14:textId="77777777" w:rsidR="007B718E" w:rsidRPr="00CE60A8" w:rsidRDefault="007B718E">
            <w:pPr>
              <w:rPr>
                <w:rFonts w:cs="Arial"/>
                <w:b/>
              </w:rPr>
            </w:pPr>
          </w:p>
        </w:tc>
      </w:tr>
      <w:tr w:rsidR="007B718E" w:rsidRPr="00CE60A8" w14:paraId="675225EC" w14:textId="77777777">
        <w:trPr>
          <w:cantSplit/>
        </w:trPr>
        <w:tc>
          <w:tcPr>
            <w:tcW w:w="9639" w:type="dxa"/>
            <w:gridSpan w:val="3"/>
          </w:tcPr>
          <w:p w14:paraId="79DA017F" w14:textId="77777777" w:rsidR="007B718E" w:rsidRPr="00CE60A8" w:rsidRDefault="007B718E">
            <w:pPr>
              <w:rPr>
                <w:rFonts w:cs="Arial"/>
                <w:b/>
              </w:rPr>
            </w:pPr>
            <w:r w:rsidRPr="00CE60A8">
              <w:rPr>
                <w:rFonts w:cs="Arial"/>
                <w:b/>
              </w:rPr>
              <w:t>Any other relevant information (witnesses, immediate action taken</w:t>
            </w:r>
            <w:r>
              <w:rPr>
                <w:rFonts w:cs="Arial"/>
                <w:b/>
              </w:rPr>
              <w:t xml:space="preserve"> including reasons for decisions and initial outcomes</w:t>
            </w:r>
            <w:r w:rsidRPr="00CE60A8">
              <w:rPr>
                <w:rFonts w:cs="Arial"/>
                <w:b/>
              </w:rPr>
              <w:t xml:space="preserve">) </w:t>
            </w:r>
          </w:p>
          <w:p w14:paraId="3B785B39" w14:textId="77777777" w:rsidR="007B718E" w:rsidRPr="00CE60A8" w:rsidRDefault="007B718E">
            <w:pPr>
              <w:rPr>
                <w:rFonts w:cs="Arial"/>
                <w:b/>
              </w:rPr>
            </w:pPr>
          </w:p>
          <w:p w14:paraId="5F2D48E3" w14:textId="77777777" w:rsidR="007B718E" w:rsidRPr="00CE60A8" w:rsidRDefault="007B718E">
            <w:pPr>
              <w:rPr>
                <w:rFonts w:cs="Arial"/>
                <w:b/>
              </w:rPr>
            </w:pPr>
          </w:p>
        </w:tc>
      </w:tr>
      <w:tr w:rsidR="007B718E" w:rsidRPr="00CE60A8" w14:paraId="0473D15C" w14:textId="77777777">
        <w:trPr>
          <w:cantSplit/>
        </w:trPr>
        <w:tc>
          <w:tcPr>
            <w:tcW w:w="4962" w:type="dxa"/>
          </w:tcPr>
          <w:p w14:paraId="5585B96E" w14:textId="77777777" w:rsidR="007B718E" w:rsidRPr="00CE60A8" w:rsidRDefault="007B718E">
            <w:pPr>
              <w:rPr>
                <w:rFonts w:cs="Arial"/>
                <w:b/>
              </w:rPr>
            </w:pPr>
            <w:r w:rsidRPr="00CE60A8">
              <w:rPr>
                <w:rFonts w:cs="Arial"/>
                <w:b/>
              </w:rPr>
              <w:t xml:space="preserve">Signature: </w:t>
            </w:r>
          </w:p>
          <w:p w14:paraId="0627A3FB" w14:textId="77777777" w:rsidR="007B718E" w:rsidRPr="00CE60A8" w:rsidRDefault="007B718E">
            <w:pPr>
              <w:rPr>
                <w:rFonts w:cs="Arial"/>
                <w:b/>
              </w:rPr>
            </w:pPr>
          </w:p>
          <w:p w14:paraId="39CA80B1" w14:textId="77777777" w:rsidR="007B718E" w:rsidRPr="00CE60A8" w:rsidRDefault="007B718E">
            <w:pPr>
              <w:rPr>
                <w:rFonts w:cs="Arial"/>
                <w:b/>
              </w:rPr>
            </w:pPr>
            <w:r w:rsidRPr="00CE60A8">
              <w:rPr>
                <w:rFonts w:cs="Arial"/>
                <w:b/>
              </w:rPr>
              <w:t>Role:</w:t>
            </w:r>
          </w:p>
        </w:tc>
        <w:tc>
          <w:tcPr>
            <w:tcW w:w="4677" w:type="dxa"/>
            <w:gridSpan w:val="2"/>
          </w:tcPr>
          <w:p w14:paraId="28B7DC18" w14:textId="77777777" w:rsidR="007B718E" w:rsidRPr="00CE60A8" w:rsidRDefault="007B718E">
            <w:pPr>
              <w:rPr>
                <w:rFonts w:cs="Arial"/>
                <w:b/>
              </w:rPr>
            </w:pPr>
            <w:r w:rsidRPr="00CE60A8">
              <w:rPr>
                <w:rFonts w:cs="Arial"/>
                <w:b/>
              </w:rPr>
              <w:t>Date and time form completed:</w:t>
            </w:r>
          </w:p>
          <w:p w14:paraId="30835DBC" w14:textId="77777777" w:rsidR="007B718E" w:rsidRPr="00CE60A8" w:rsidRDefault="007B718E">
            <w:pPr>
              <w:rPr>
                <w:rFonts w:cs="Arial"/>
                <w:b/>
              </w:rPr>
            </w:pPr>
          </w:p>
          <w:p w14:paraId="3AAFC70B" w14:textId="77777777" w:rsidR="007B718E" w:rsidRPr="00CE60A8" w:rsidRDefault="007B718E">
            <w:pPr>
              <w:rPr>
                <w:rFonts w:cs="Arial"/>
                <w:b/>
              </w:rPr>
            </w:pPr>
          </w:p>
        </w:tc>
      </w:tr>
      <w:tr w:rsidR="007B718E" w:rsidRPr="00CE60A8" w14:paraId="4F16C962" w14:textId="77777777">
        <w:trPr>
          <w:cantSplit/>
        </w:trPr>
        <w:tc>
          <w:tcPr>
            <w:tcW w:w="9639" w:type="dxa"/>
            <w:gridSpan w:val="3"/>
          </w:tcPr>
          <w:p w14:paraId="6A335A29" w14:textId="77777777" w:rsidR="007B718E" w:rsidRPr="00CE60A8" w:rsidRDefault="007B718E">
            <w:pPr>
              <w:jc w:val="center"/>
              <w:rPr>
                <w:rFonts w:cs="Arial"/>
                <w:b/>
              </w:rPr>
            </w:pPr>
            <w:r w:rsidRPr="003315C5">
              <w:rPr>
                <w:rFonts w:cs="Arial"/>
                <w:noProof/>
              </w:rPr>
              <w:lastRenderedPageBreak/>
              <w:drawing>
                <wp:inline distT="0" distB="0" distL="0" distR="0" wp14:anchorId="332D9B95" wp14:editId="77B67A31">
                  <wp:extent cx="3695650" cy="4419600"/>
                  <wp:effectExtent l="0" t="0" r="635" b="0"/>
                  <wp:docPr id="384845066" name="Picture 1" descr="A person and person silhouettes&#10;&#10;Description automatically generated">
                    <a:extLst xmlns:a="http://schemas.openxmlformats.org/drawingml/2006/main">
                      <a:ext uri="{FF2B5EF4-FFF2-40B4-BE49-F238E27FC236}">
                        <a16:creationId xmlns:a16="http://schemas.microsoft.com/office/drawing/2014/main" id="{0AE83A3E-7037-4948-A670-4FEE23E000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45066" name="Picture 1" descr="A person and person silhouettes&#10;&#10;Description automatically generated"/>
                          <pic:cNvPicPr/>
                        </pic:nvPicPr>
                        <pic:blipFill>
                          <a:blip r:embed="rId43"/>
                          <a:stretch>
                            <a:fillRect/>
                          </a:stretch>
                        </pic:blipFill>
                        <pic:spPr>
                          <a:xfrm>
                            <a:off x="0" y="0"/>
                            <a:ext cx="3699404" cy="4424089"/>
                          </a:xfrm>
                          <a:prstGeom prst="rect">
                            <a:avLst/>
                          </a:prstGeom>
                        </pic:spPr>
                      </pic:pic>
                    </a:graphicData>
                  </a:graphic>
                </wp:inline>
              </w:drawing>
            </w:r>
          </w:p>
        </w:tc>
      </w:tr>
      <w:tr w:rsidR="007B718E" w:rsidRPr="00CE60A8" w14:paraId="6D2B04A7" w14:textId="77777777">
        <w:trPr>
          <w:cantSplit/>
          <w:trHeight w:val="2542"/>
        </w:trPr>
        <w:tc>
          <w:tcPr>
            <w:tcW w:w="9639" w:type="dxa"/>
            <w:gridSpan w:val="3"/>
          </w:tcPr>
          <w:p w14:paraId="53B8A1FB" w14:textId="6F3A3A8C" w:rsidR="007B718E" w:rsidRPr="00CE60A8" w:rsidRDefault="007B718E">
            <w:pPr>
              <w:rPr>
                <w:rFonts w:cs="Arial"/>
                <w:b/>
              </w:rPr>
            </w:pPr>
            <w:r w:rsidRPr="00CE60A8">
              <w:rPr>
                <w:rFonts w:cs="Arial"/>
                <w:b/>
              </w:rPr>
              <w:t>Action taken, including reasons for decisions and outcomes (</w:t>
            </w:r>
            <w:r w:rsidRPr="00CE60A8">
              <w:rPr>
                <w:rFonts w:cs="Arial"/>
                <w:b/>
                <w:i/>
                <w:iCs/>
              </w:rPr>
              <w:t>To be completed by the DSL</w:t>
            </w:r>
            <w:r w:rsidRPr="00CE60A8">
              <w:rPr>
                <w:rFonts w:cs="Arial"/>
                <w:b/>
              </w:rPr>
              <w:t xml:space="preserve">): </w:t>
            </w:r>
          </w:p>
        </w:tc>
      </w:tr>
      <w:tr w:rsidR="007B718E" w:rsidRPr="00CE60A8" w14:paraId="5BCEB583" w14:textId="77777777">
        <w:trPr>
          <w:cantSplit/>
        </w:trPr>
        <w:tc>
          <w:tcPr>
            <w:tcW w:w="7371" w:type="dxa"/>
            <w:gridSpan w:val="2"/>
          </w:tcPr>
          <w:p w14:paraId="265E7F25" w14:textId="77777777" w:rsidR="007B718E" w:rsidRPr="00CE60A8" w:rsidRDefault="007B718E">
            <w:pPr>
              <w:rPr>
                <w:rFonts w:cs="Arial"/>
                <w:b/>
              </w:rPr>
            </w:pPr>
            <w:r w:rsidRPr="00CE60A8">
              <w:rPr>
                <w:rFonts w:cs="Arial"/>
                <w:b/>
              </w:rPr>
              <w:t>Signature of DSL</w:t>
            </w:r>
          </w:p>
        </w:tc>
        <w:tc>
          <w:tcPr>
            <w:tcW w:w="2268" w:type="dxa"/>
          </w:tcPr>
          <w:p w14:paraId="12406751" w14:textId="77777777" w:rsidR="007B718E" w:rsidRPr="00CE60A8" w:rsidRDefault="007B718E">
            <w:pPr>
              <w:rPr>
                <w:rFonts w:cs="Arial"/>
                <w:b/>
              </w:rPr>
            </w:pPr>
            <w:r w:rsidRPr="00CE60A8">
              <w:rPr>
                <w:rFonts w:cs="Arial"/>
                <w:b/>
              </w:rPr>
              <w:t>Date (DD MM YY)</w:t>
            </w:r>
          </w:p>
          <w:p w14:paraId="4BC83CBB" w14:textId="77777777" w:rsidR="007B718E" w:rsidRPr="00CE60A8" w:rsidRDefault="007B718E">
            <w:pPr>
              <w:rPr>
                <w:rFonts w:cs="Arial"/>
                <w:b/>
              </w:rPr>
            </w:pPr>
          </w:p>
        </w:tc>
      </w:tr>
      <w:tr w:rsidR="007B718E" w:rsidRPr="00CE60A8" w14:paraId="04989352" w14:textId="77777777">
        <w:trPr>
          <w:cantSplit/>
        </w:trPr>
        <w:tc>
          <w:tcPr>
            <w:tcW w:w="7371" w:type="dxa"/>
            <w:gridSpan w:val="2"/>
          </w:tcPr>
          <w:p w14:paraId="24164BCB" w14:textId="77777777" w:rsidR="007B718E" w:rsidRDefault="007B718E">
            <w:pPr>
              <w:rPr>
                <w:rFonts w:cs="Arial"/>
                <w:b/>
              </w:rPr>
            </w:pPr>
            <w:r w:rsidRPr="00CE60A8">
              <w:rPr>
                <w:rFonts w:cs="Arial"/>
                <w:b/>
              </w:rPr>
              <w:t>Signature of Lead DSL (</w:t>
            </w:r>
            <w:r w:rsidRPr="00CE60A8">
              <w:rPr>
                <w:rFonts w:cs="Arial"/>
                <w:b/>
                <w:i/>
                <w:iCs/>
              </w:rPr>
              <w:t>if appropriate</w:t>
            </w:r>
            <w:r w:rsidRPr="00CE60A8">
              <w:rPr>
                <w:rFonts w:cs="Arial"/>
                <w:b/>
              </w:rPr>
              <w:t xml:space="preserve">) </w:t>
            </w:r>
          </w:p>
          <w:p w14:paraId="06665F20" w14:textId="77777777" w:rsidR="007B718E" w:rsidRPr="00CE60A8" w:rsidRDefault="007B718E">
            <w:pPr>
              <w:rPr>
                <w:rFonts w:cs="Arial"/>
                <w:b/>
              </w:rPr>
            </w:pPr>
          </w:p>
        </w:tc>
        <w:tc>
          <w:tcPr>
            <w:tcW w:w="2268" w:type="dxa"/>
          </w:tcPr>
          <w:p w14:paraId="205C00D4" w14:textId="77777777" w:rsidR="007B718E" w:rsidRPr="00CE60A8" w:rsidRDefault="007B718E">
            <w:pPr>
              <w:rPr>
                <w:rFonts w:cs="Arial"/>
                <w:b/>
              </w:rPr>
            </w:pPr>
            <w:r w:rsidRPr="00CE60A8">
              <w:rPr>
                <w:rFonts w:cs="Arial"/>
                <w:b/>
              </w:rPr>
              <w:t>Date (DD MM YY)</w:t>
            </w:r>
          </w:p>
        </w:tc>
      </w:tr>
    </w:tbl>
    <w:p w14:paraId="6C585D25" w14:textId="77777777" w:rsidR="007B718E" w:rsidRDefault="007B718E" w:rsidP="007B718E">
      <w:pPr>
        <w:pStyle w:val="Heading1"/>
        <w:rPr>
          <w:rFonts w:ascii="Arial" w:hAnsi="Arial" w:cs="Arial"/>
        </w:rPr>
      </w:pPr>
    </w:p>
    <w:p w14:paraId="6BC11B98" w14:textId="77777777" w:rsidR="00FF74FB" w:rsidRPr="00FF74FB" w:rsidRDefault="00FF74FB" w:rsidP="00FF74FB"/>
    <w:p w14:paraId="1591F7F6" w14:textId="77777777" w:rsidR="006F5589" w:rsidRDefault="00106E99" w:rsidP="00192885">
      <w:pPr>
        <w:pStyle w:val="Heading1"/>
      </w:pPr>
      <w:bookmarkStart w:id="116" w:name="_Toc239410635"/>
      <w:r>
        <w:t>Appe</w:t>
      </w:r>
      <w:r w:rsidR="003C5AA4">
        <w:t>ndix</w:t>
      </w:r>
      <w:r w:rsidR="00451E9B">
        <w:t xml:space="preserve"> </w:t>
      </w:r>
      <w:r w:rsidR="00D87D64">
        <w:t>B</w:t>
      </w:r>
      <w:bookmarkEnd w:id="116"/>
    </w:p>
    <w:p w14:paraId="5C72C687" w14:textId="693875B9" w:rsidR="000F0FF1" w:rsidRDefault="00D64CF0" w:rsidP="005B42D2">
      <w:pPr>
        <w:pStyle w:val="Heading2"/>
      </w:pPr>
      <w:bookmarkStart w:id="117" w:name="_Toc239410636"/>
      <w:r>
        <w:t>A</w:t>
      </w:r>
      <w:r w:rsidR="00364780">
        <w:t>b</w:t>
      </w:r>
      <w:r w:rsidR="00EF33CE">
        <w:t>bre</w:t>
      </w:r>
      <w:r w:rsidR="000A1522">
        <w:t>viatio</w:t>
      </w:r>
      <w:r w:rsidR="009920AF">
        <w:t>ns</w:t>
      </w:r>
      <w:bookmarkEnd w:id="117"/>
    </w:p>
    <w:p w14:paraId="6CC4063A" w14:textId="4F23E23B" w:rsidR="00DB46D6" w:rsidRPr="0047385C" w:rsidRDefault="00DB46D6">
      <w:pPr>
        <w:rPr>
          <w:rFonts w:ascii="Arial" w:hAnsi="Arial" w:cs="Arial"/>
          <w:sz w:val="24"/>
          <w:szCs w:val="24"/>
        </w:rPr>
      </w:pPr>
    </w:p>
    <w:p w14:paraId="0B1110AA" w14:textId="77777777" w:rsidR="0051774E" w:rsidRDefault="0051774E">
      <w:pPr>
        <w:rPr>
          <w:rFonts w:ascii="Arial" w:hAnsi="Arial" w:cs="Arial"/>
          <w:sz w:val="24"/>
          <w:szCs w:val="24"/>
        </w:rPr>
      </w:pPr>
      <w:r>
        <w:rPr>
          <w:rFonts w:ascii="Arial" w:hAnsi="Arial" w:cs="Arial"/>
          <w:sz w:val="24"/>
          <w:szCs w:val="24"/>
        </w:rPr>
        <w:t xml:space="preserve">AI                                   </w:t>
      </w:r>
      <w:r>
        <w:rPr>
          <w:rFonts w:ascii="Arial" w:hAnsi="Arial" w:cs="Arial"/>
          <w:sz w:val="24"/>
          <w:szCs w:val="24"/>
        </w:rPr>
        <w:tab/>
        <w:t>Artificial Intelligence</w:t>
      </w:r>
    </w:p>
    <w:p w14:paraId="28B9101E" w14:textId="77777777" w:rsidR="0051774E" w:rsidRDefault="0051774E">
      <w:pPr>
        <w:rPr>
          <w:rFonts w:ascii="Arial" w:hAnsi="Arial" w:cs="Arial"/>
          <w:sz w:val="24"/>
          <w:szCs w:val="24"/>
        </w:rPr>
      </w:pPr>
      <w:r>
        <w:rPr>
          <w:rFonts w:ascii="Arial" w:hAnsi="Arial" w:cs="Arial"/>
          <w:sz w:val="24"/>
          <w:szCs w:val="24"/>
        </w:rPr>
        <w:t xml:space="preserve">CCE                                  </w:t>
      </w:r>
      <w:r>
        <w:rPr>
          <w:rFonts w:ascii="Arial" w:hAnsi="Arial" w:cs="Arial"/>
          <w:sz w:val="24"/>
          <w:szCs w:val="24"/>
        </w:rPr>
        <w:tab/>
        <w:t>Child Criminal Exploitation</w:t>
      </w:r>
    </w:p>
    <w:p w14:paraId="5EAC17E1" w14:textId="77777777" w:rsidR="0051774E" w:rsidRDefault="0051774E">
      <w:pPr>
        <w:rPr>
          <w:rFonts w:ascii="Arial" w:hAnsi="Arial" w:cs="Arial"/>
          <w:sz w:val="24"/>
          <w:szCs w:val="24"/>
        </w:rPr>
      </w:pPr>
      <w:r>
        <w:rPr>
          <w:rFonts w:ascii="Arial" w:hAnsi="Arial" w:cs="Arial"/>
          <w:sz w:val="24"/>
          <w:szCs w:val="24"/>
        </w:rPr>
        <w:lastRenderedPageBreak/>
        <w:t xml:space="preserve">CEO                                  </w:t>
      </w:r>
      <w:r>
        <w:rPr>
          <w:rFonts w:ascii="Arial" w:hAnsi="Arial" w:cs="Arial"/>
          <w:sz w:val="24"/>
          <w:szCs w:val="24"/>
        </w:rPr>
        <w:tab/>
        <w:t xml:space="preserve">Chief Executive Officer </w:t>
      </w:r>
    </w:p>
    <w:p w14:paraId="0B1CE96F" w14:textId="77777777" w:rsidR="0051774E" w:rsidRDefault="0051774E">
      <w:pPr>
        <w:rPr>
          <w:rFonts w:ascii="Arial" w:hAnsi="Arial" w:cs="Arial"/>
          <w:sz w:val="24"/>
          <w:szCs w:val="24"/>
        </w:rPr>
      </w:pPr>
      <w:r>
        <w:rPr>
          <w:rFonts w:ascii="Arial" w:hAnsi="Arial" w:cs="Arial"/>
          <w:sz w:val="24"/>
          <w:szCs w:val="24"/>
        </w:rPr>
        <w:t xml:space="preserve">CEOP                               </w:t>
      </w:r>
      <w:r>
        <w:rPr>
          <w:rFonts w:ascii="Arial" w:hAnsi="Arial" w:cs="Arial"/>
          <w:sz w:val="24"/>
          <w:szCs w:val="24"/>
        </w:rPr>
        <w:tab/>
        <w:t>Child Exploitation and Online Protection Command</w:t>
      </w:r>
    </w:p>
    <w:p w14:paraId="6F3400DE" w14:textId="77777777" w:rsidR="0051774E" w:rsidRDefault="0051774E">
      <w:pPr>
        <w:rPr>
          <w:rFonts w:ascii="Arial" w:hAnsi="Arial" w:cs="Arial"/>
          <w:sz w:val="24"/>
          <w:szCs w:val="24"/>
        </w:rPr>
      </w:pPr>
      <w:r>
        <w:rPr>
          <w:rFonts w:ascii="Arial" w:hAnsi="Arial" w:cs="Arial"/>
          <w:sz w:val="24"/>
          <w:szCs w:val="24"/>
        </w:rPr>
        <w:t xml:space="preserve">CSAM                               </w:t>
      </w:r>
      <w:r>
        <w:rPr>
          <w:rFonts w:ascii="Arial" w:hAnsi="Arial" w:cs="Arial"/>
          <w:sz w:val="24"/>
          <w:szCs w:val="24"/>
        </w:rPr>
        <w:tab/>
        <w:t xml:space="preserve">Child Sexual Abuse Material </w:t>
      </w:r>
    </w:p>
    <w:p w14:paraId="391231AB" w14:textId="77777777" w:rsidR="0051774E" w:rsidRDefault="0051774E">
      <w:pPr>
        <w:rPr>
          <w:rFonts w:ascii="Arial" w:hAnsi="Arial" w:cs="Arial"/>
          <w:sz w:val="24"/>
          <w:szCs w:val="24"/>
        </w:rPr>
      </w:pPr>
      <w:r>
        <w:rPr>
          <w:rFonts w:ascii="Arial" w:hAnsi="Arial" w:cs="Arial"/>
          <w:sz w:val="24"/>
          <w:szCs w:val="24"/>
        </w:rPr>
        <w:t xml:space="preserve">CSE                                  </w:t>
      </w:r>
      <w:r>
        <w:rPr>
          <w:rFonts w:ascii="Arial" w:hAnsi="Arial" w:cs="Arial"/>
          <w:sz w:val="24"/>
          <w:szCs w:val="24"/>
        </w:rPr>
        <w:tab/>
        <w:t>Child Sexual Exploitation</w:t>
      </w:r>
    </w:p>
    <w:p w14:paraId="0A08520E" w14:textId="77777777" w:rsidR="0051774E" w:rsidRDefault="0051774E">
      <w:pPr>
        <w:rPr>
          <w:rFonts w:ascii="Arial" w:hAnsi="Arial" w:cs="Arial"/>
          <w:sz w:val="24"/>
          <w:szCs w:val="24"/>
        </w:rPr>
      </w:pPr>
      <w:r>
        <w:rPr>
          <w:rFonts w:ascii="Arial" w:hAnsi="Arial" w:cs="Arial"/>
          <w:sz w:val="24"/>
          <w:szCs w:val="24"/>
        </w:rPr>
        <w:t xml:space="preserve">DBS                                  </w:t>
      </w:r>
      <w:r>
        <w:rPr>
          <w:rFonts w:ascii="Arial" w:hAnsi="Arial" w:cs="Arial"/>
          <w:sz w:val="24"/>
          <w:szCs w:val="24"/>
        </w:rPr>
        <w:tab/>
        <w:t xml:space="preserve">Disclosure and Barring Service </w:t>
      </w:r>
    </w:p>
    <w:p w14:paraId="7C4089E5" w14:textId="77777777" w:rsidR="0051774E" w:rsidRDefault="0051774E">
      <w:pPr>
        <w:rPr>
          <w:rFonts w:ascii="Arial" w:hAnsi="Arial" w:cs="Arial"/>
          <w:sz w:val="24"/>
          <w:szCs w:val="24"/>
        </w:rPr>
      </w:pPr>
      <w:r>
        <w:rPr>
          <w:rFonts w:ascii="Arial" w:hAnsi="Arial" w:cs="Arial"/>
          <w:sz w:val="24"/>
          <w:szCs w:val="24"/>
        </w:rPr>
        <w:t xml:space="preserve">DDSL                                </w:t>
      </w:r>
      <w:r>
        <w:rPr>
          <w:rFonts w:ascii="Arial" w:hAnsi="Arial" w:cs="Arial"/>
          <w:sz w:val="24"/>
          <w:szCs w:val="24"/>
        </w:rPr>
        <w:tab/>
        <w:t xml:space="preserve">Deputy Designated Safeguarding Lead </w:t>
      </w:r>
    </w:p>
    <w:p w14:paraId="52F719D7" w14:textId="77777777" w:rsidR="0051774E" w:rsidRDefault="0051774E">
      <w:pPr>
        <w:rPr>
          <w:rFonts w:ascii="Arial" w:hAnsi="Arial" w:cs="Arial"/>
          <w:sz w:val="24"/>
          <w:szCs w:val="24"/>
        </w:rPr>
      </w:pPr>
      <w:r>
        <w:rPr>
          <w:rFonts w:ascii="Arial" w:hAnsi="Arial" w:cs="Arial"/>
          <w:sz w:val="24"/>
          <w:szCs w:val="24"/>
        </w:rPr>
        <w:t xml:space="preserve">DfE                                    </w:t>
      </w:r>
      <w:r>
        <w:rPr>
          <w:rFonts w:ascii="Arial" w:hAnsi="Arial" w:cs="Arial"/>
          <w:sz w:val="24"/>
          <w:szCs w:val="24"/>
        </w:rPr>
        <w:tab/>
        <w:t>Department for Education</w:t>
      </w:r>
    </w:p>
    <w:p w14:paraId="6CA72C7D" w14:textId="77777777" w:rsidR="0051774E" w:rsidRDefault="0051774E">
      <w:pPr>
        <w:rPr>
          <w:rFonts w:ascii="Arial" w:hAnsi="Arial" w:cs="Arial"/>
          <w:sz w:val="24"/>
          <w:szCs w:val="24"/>
        </w:rPr>
      </w:pPr>
      <w:r>
        <w:rPr>
          <w:rFonts w:ascii="Arial" w:hAnsi="Arial" w:cs="Arial"/>
          <w:sz w:val="24"/>
          <w:szCs w:val="24"/>
        </w:rPr>
        <w:t xml:space="preserve">DSL                                   </w:t>
      </w:r>
      <w:r>
        <w:rPr>
          <w:rFonts w:ascii="Arial" w:hAnsi="Arial" w:cs="Arial"/>
          <w:sz w:val="24"/>
          <w:szCs w:val="24"/>
        </w:rPr>
        <w:tab/>
        <w:t>Designated Safeguarding Lead</w:t>
      </w:r>
    </w:p>
    <w:p w14:paraId="64629A04" w14:textId="77777777" w:rsidR="0051774E" w:rsidRDefault="0051774E">
      <w:pPr>
        <w:rPr>
          <w:rFonts w:ascii="Arial" w:hAnsi="Arial" w:cs="Arial"/>
          <w:sz w:val="24"/>
          <w:szCs w:val="24"/>
        </w:rPr>
      </w:pPr>
      <w:r>
        <w:rPr>
          <w:rFonts w:ascii="Arial" w:hAnsi="Arial" w:cs="Arial"/>
          <w:sz w:val="24"/>
          <w:szCs w:val="24"/>
        </w:rPr>
        <w:t xml:space="preserve">EHCP                                </w:t>
      </w:r>
      <w:r>
        <w:rPr>
          <w:rFonts w:ascii="Arial" w:hAnsi="Arial" w:cs="Arial"/>
          <w:sz w:val="24"/>
          <w:szCs w:val="24"/>
        </w:rPr>
        <w:tab/>
        <w:t>Education Health and Care Plan</w:t>
      </w:r>
    </w:p>
    <w:p w14:paraId="35BB66CB" w14:textId="77777777" w:rsidR="0051774E" w:rsidRDefault="0051774E">
      <w:pPr>
        <w:rPr>
          <w:rFonts w:ascii="Arial" w:hAnsi="Arial" w:cs="Arial"/>
          <w:sz w:val="24"/>
          <w:szCs w:val="24"/>
        </w:rPr>
      </w:pPr>
      <w:r>
        <w:rPr>
          <w:rFonts w:ascii="Arial" w:hAnsi="Arial" w:cs="Arial"/>
          <w:sz w:val="24"/>
          <w:szCs w:val="24"/>
        </w:rPr>
        <w:t xml:space="preserve">EIF                                    </w:t>
      </w:r>
      <w:r>
        <w:rPr>
          <w:rFonts w:ascii="Arial" w:hAnsi="Arial" w:cs="Arial"/>
          <w:sz w:val="24"/>
          <w:szCs w:val="24"/>
        </w:rPr>
        <w:tab/>
        <w:t>Education Inspection Framework</w:t>
      </w:r>
    </w:p>
    <w:p w14:paraId="71633D54" w14:textId="77777777" w:rsidR="0051774E" w:rsidRDefault="0051774E">
      <w:pPr>
        <w:rPr>
          <w:rFonts w:ascii="Arial" w:hAnsi="Arial" w:cs="Arial"/>
          <w:sz w:val="24"/>
          <w:szCs w:val="24"/>
        </w:rPr>
      </w:pPr>
      <w:r>
        <w:rPr>
          <w:rFonts w:ascii="Arial" w:hAnsi="Arial" w:cs="Arial"/>
          <w:sz w:val="24"/>
          <w:szCs w:val="24"/>
        </w:rPr>
        <w:t xml:space="preserve">FGM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Female genital Mutilation </w:t>
      </w:r>
    </w:p>
    <w:p w14:paraId="0734B994" w14:textId="77777777" w:rsidR="0051774E" w:rsidRDefault="0051774E">
      <w:pPr>
        <w:rPr>
          <w:rFonts w:ascii="Arial" w:hAnsi="Arial" w:cs="Arial"/>
          <w:sz w:val="24"/>
          <w:szCs w:val="24"/>
        </w:rPr>
      </w:pPr>
      <w:r>
        <w:rPr>
          <w:rFonts w:ascii="Arial" w:hAnsi="Arial" w:cs="Arial"/>
          <w:sz w:val="24"/>
          <w:szCs w:val="24"/>
        </w:rPr>
        <w:t xml:space="preserve">GDPR                               </w:t>
      </w:r>
      <w:r>
        <w:rPr>
          <w:rFonts w:ascii="Arial" w:hAnsi="Arial" w:cs="Arial"/>
          <w:sz w:val="24"/>
          <w:szCs w:val="24"/>
        </w:rPr>
        <w:tab/>
        <w:t>General Data Protection Regulation</w:t>
      </w:r>
    </w:p>
    <w:p w14:paraId="0CC01233" w14:textId="07D3C432" w:rsidR="0051774E" w:rsidRDefault="0051774E">
      <w:pPr>
        <w:rPr>
          <w:rFonts w:ascii="Arial" w:hAnsi="Arial" w:cs="Arial"/>
          <w:sz w:val="24"/>
          <w:szCs w:val="24"/>
        </w:rPr>
      </w:pPr>
      <w:r>
        <w:rPr>
          <w:rFonts w:ascii="Arial" w:hAnsi="Arial" w:cs="Arial"/>
          <w:sz w:val="24"/>
          <w:szCs w:val="24"/>
        </w:rPr>
        <w:t xml:space="preserve">IT                                       </w:t>
      </w:r>
      <w:r>
        <w:rPr>
          <w:rFonts w:ascii="Arial" w:hAnsi="Arial" w:cs="Arial"/>
          <w:sz w:val="24"/>
          <w:szCs w:val="24"/>
        </w:rPr>
        <w:tab/>
        <w:t xml:space="preserve">Information </w:t>
      </w:r>
      <w:r w:rsidR="00A1301F">
        <w:rPr>
          <w:rFonts w:ascii="Arial" w:hAnsi="Arial" w:cs="Arial"/>
          <w:sz w:val="24"/>
          <w:szCs w:val="24"/>
        </w:rPr>
        <w:t>T</w:t>
      </w:r>
      <w:r>
        <w:rPr>
          <w:rFonts w:ascii="Arial" w:hAnsi="Arial" w:cs="Arial"/>
          <w:sz w:val="24"/>
          <w:szCs w:val="24"/>
        </w:rPr>
        <w:t>echnology</w:t>
      </w:r>
    </w:p>
    <w:p w14:paraId="3F86E12E" w14:textId="77777777" w:rsidR="0051774E" w:rsidRDefault="0051774E">
      <w:pPr>
        <w:rPr>
          <w:rFonts w:ascii="Arial" w:hAnsi="Arial" w:cs="Arial"/>
          <w:sz w:val="24"/>
          <w:szCs w:val="24"/>
        </w:rPr>
      </w:pPr>
      <w:r>
        <w:rPr>
          <w:rFonts w:ascii="Arial" w:hAnsi="Arial" w:cs="Arial"/>
          <w:sz w:val="24"/>
          <w:szCs w:val="24"/>
        </w:rPr>
        <w:t xml:space="preserve">KCC                                   </w:t>
      </w:r>
      <w:r>
        <w:rPr>
          <w:rFonts w:ascii="Arial" w:hAnsi="Arial" w:cs="Arial"/>
          <w:sz w:val="24"/>
          <w:szCs w:val="24"/>
        </w:rPr>
        <w:tab/>
        <w:t>Kent County Council</w:t>
      </w:r>
    </w:p>
    <w:p w14:paraId="34797375" w14:textId="77777777" w:rsidR="0051774E" w:rsidRDefault="0051774E">
      <w:pPr>
        <w:rPr>
          <w:rFonts w:ascii="Arial" w:hAnsi="Arial" w:cs="Arial"/>
          <w:sz w:val="24"/>
          <w:szCs w:val="24"/>
        </w:rPr>
      </w:pPr>
      <w:r>
        <w:rPr>
          <w:rFonts w:ascii="Arial" w:hAnsi="Arial" w:cs="Arial"/>
          <w:sz w:val="24"/>
          <w:szCs w:val="24"/>
        </w:rPr>
        <w:t xml:space="preserve">KCSIE                                </w:t>
      </w:r>
      <w:r>
        <w:rPr>
          <w:rFonts w:ascii="Arial" w:hAnsi="Arial" w:cs="Arial"/>
          <w:sz w:val="24"/>
          <w:szCs w:val="24"/>
        </w:rPr>
        <w:tab/>
        <w:t>Keeping Children Safe in Education</w:t>
      </w:r>
    </w:p>
    <w:p w14:paraId="324F2FDD" w14:textId="77777777" w:rsidR="0051774E" w:rsidRDefault="0051774E">
      <w:pPr>
        <w:rPr>
          <w:rFonts w:ascii="Arial" w:hAnsi="Arial" w:cs="Arial"/>
          <w:sz w:val="24"/>
          <w:szCs w:val="24"/>
        </w:rPr>
      </w:pPr>
      <w:r>
        <w:rPr>
          <w:rFonts w:ascii="Arial" w:hAnsi="Arial" w:cs="Arial"/>
          <w:sz w:val="24"/>
          <w:szCs w:val="24"/>
        </w:rPr>
        <w:t xml:space="preserve">LADO                                 </w:t>
      </w:r>
      <w:r>
        <w:rPr>
          <w:rFonts w:ascii="Arial" w:hAnsi="Arial" w:cs="Arial"/>
          <w:sz w:val="24"/>
          <w:szCs w:val="24"/>
        </w:rPr>
        <w:tab/>
        <w:t>Local Authority Designated Officer</w:t>
      </w:r>
    </w:p>
    <w:p w14:paraId="22EBFB64" w14:textId="77777777" w:rsidR="0051774E" w:rsidRDefault="0051774E">
      <w:pPr>
        <w:rPr>
          <w:rFonts w:ascii="Arial" w:hAnsi="Arial" w:cs="Arial"/>
          <w:sz w:val="24"/>
          <w:szCs w:val="24"/>
        </w:rPr>
      </w:pPr>
      <w:r>
        <w:rPr>
          <w:rFonts w:ascii="Arial" w:hAnsi="Arial" w:cs="Arial"/>
          <w:sz w:val="24"/>
          <w:szCs w:val="24"/>
        </w:rPr>
        <w:t>NRM                                   National Referral Mechanism</w:t>
      </w:r>
    </w:p>
    <w:p w14:paraId="5217F774" w14:textId="77777777" w:rsidR="0051774E" w:rsidRDefault="0051774E">
      <w:pPr>
        <w:rPr>
          <w:rFonts w:ascii="Arial" w:hAnsi="Arial" w:cs="Arial"/>
          <w:sz w:val="24"/>
          <w:szCs w:val="24"/>
        </w:rPr>
      </w:pPr>
      <w:r>
        <w:rPr>
          <w:rFonts w:ascii="Arial" w:hAnsi="Arial" w:cs="Arial"/>
          <w:sz w:val="24"/>
          <w:szCs w:val="24"/>
        </w:rPr>
        <w:t xml:space="preserve">NSPCC                              </w:t>
      </w:r>
      <w:r>
        <w:rPr>
          <w:rFonts w:ascii="Arial" w:hAnsi="Arial" w:cs="Arial"/>
          <w:sz w:val="24"/>
          <w:szCs w:val="24"/>
        </w:rPr>
        <w:tab/>
        <w:t>National Society for the Prevention of Cruelty to Children</w:t>
      </w:r>
    </w:p>
    <w:p w14:paraId="7C7D0BF5" w14:textId="77777777" w:rsidR="0051774E" w:rsidRDefault="0051774E">
      <w:pPr>
        <w:rPr>
          <w:rFonts w:ascii="Arial" w:hAnsi="Arial" w:cs="Arial"/>
          <w:sz w:val="24"/>
          <w:szCs w:val="24"/>
        </w:rPr>
      </w:pPr>
      <w:r>
        <w:rPr>
          <w:rFonts w:ascii="Arial" w:hAnsi="Arial" w:cs="Arial"/>
          <w:sz w:val="24"/>
          <w:szCs w:val="24"/>
        </w:rPr>
        <w:t xml:space="preserve">OFSTED                            </w:t>
      </w:r>
      <w:r>
        <w:rPr>
          <w:rFonts w:ascii="Arial" w:hAnsi="Arial" w:cs="Arial"/>
          <w:sz w:val="24"/>
          <w:szCs w:val="24"/>
        </w:rPr>
        <w:tab/>
        <w:t>Office for Standards in Education, Children’s Services and Skills</w:t>
      </w:r>
    </w:p>
    <w:p w14:paraId="6440A8A4" w14:textId="77777777" w:rsidR="0051774E" w:rsidRDefault="0051774E">
      <w:pPr>
        <w:rPr>
          <w:rFonts w:ascii="Arial" w:hAnsi="Arial" w:cs="Arial"/>
          <w:sz w:val="24"/>
          <w:szCs w:val="24"/>
        </w:rPr>
      </w:pPr>
      <w:r>
        <w:rPr>
          <w:rFonts w:ascii="Arial" w:hAnsi="Arial" w:cs="Arial"/>
          <w:sz w:val="24"/>
          <w:szCs w:val="24"/>
        </w:rPr>
        <w:t>QR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Quick Response</w:t>
      </w:r>
    </w:p>
    <w:p w14:paraId="1F92987C" w14:textId="77777777" w:rsidR="0051774E" w:rsidRDefault="0051774E">
      <w:pPr>
        <w:rPr>
          <w:rFonts w:ascii="Arial" w:hAnsi="Arial" w:cs="Arial"/>
          <w:sz w:val="24"/>
          <w:szCs w:val="24"/>
        </w:rPr>
      </w:pPr>
      <w:r w:rsidRPr="00627966">
        <w:rPr>
          <w:rFonts w:ascii="Arial" w:hAnsi="Arial" w:cs="Arial"/>
          <w:sz w:val="24"/>
          <w:szCs w:val="24"/>
        </w:rPr>
        <w:t xml:space="preserve">RTA </w:t>
      </w:r>
      <w:r>
        <w:rPr>
          <w:rFonts w:ascii="Arial" w:hAnsi="Arial" w:cs="Arial"/>
          <w:sz w:val="24"/>
          <w:szCs w:val="24"/>
        </w:rPr>
        <w:t xml:space="preserve">                                   </w:t>
      </w:r>
      <w:r w:rsidRPr="00627966">
        <w:rPr>
          <w:rFonts w:ascii="Arial" w:hAnsi="Arial" w:cs="Arial"/>
          <w:sz w:val="24"/>
          <w:szCs w:val="24"/>
        </w:rPr>
        <w:t xml:space="preserve">Reynolds Training Academy </w:t>
      </w:r>
    </w:p>
    <w:p w14:paraId="55F09F04" w14:textId="77777777" w:rsidR="0051774E" w:rsidRDefault="0051774E">
      <w:pPr>
        <w:rPr>
          <w:rFonts w:ascii="Arial" w:hAnsi="Arial" w:cs="Arial"/>
          <w:sz w:val="24"/>
          <w:szCs w:val="24"/>
        </w:rPr>
      </w:pPr>
      <w:r>
        <w:rPr>
          <w:rFonts w:ascii="Arial" w:hAnsi="Arial" w:cs="Arial"/>
          <w:sz w:val="24"/>
          <w:szCs w:val="24"/>
        </w:rPr>
        <w:t xml:space="preserve">SCR                                   </w:t>
      </w:r>
      <w:r>
        <w:rPr>
          <w:rFonts w:ascii="Arial" w:hAnsi="Arial" w:cs="Arial"/>
          <w:sz w:val="24"/>
          <w:szCs w:val="24"/>
        </w:rPr>
        <w:tab/>
        <w:t>Single Central Record</w:t>
      </w:r>
    </w:p>
    <w:p w14:paraId="0B1151B8" w14:textId="77777777" w:rsidR="0051774E" w:rsidRDefault="0051774E">
      <w:pPr>
        <w:rPr>
          <w:rFonts w:ascii="Arial" w:hAnsi="Arial" w:cs="Arial"/>
          <w:sz w:val="24"/>
          <w:szCs w:val="24"/>
        </w:rPr>
      </w:pPr>
      <w:r>
        <w:rPr>
          <w:rFonts w:ascii="Arial" w:hAnsi="Arial" w:cs="Arial"/>
          <w:sz w:val="24"/>
          <w:szCs w:val="24"/>
        </w:rPr>
        <w:t xml:space="preserve">UKCIS UK                          </w:t>
      </w:r>
      <w:r>
        <w:rPr>
          <w:rFonts w:ascii="Arial" w:hAnsi="Arial" w:cs="Arial"/>
          <w:sz w:val="24"/>
          <w:szCs w:val="24"/>
        </w:rPr>
        <w:tab/>
        <w:t>Council for Internet Safety</w:t>
      </w:r>
    </w:p>
    <w:p w14:paraId="3278BD96" w14:textId="77777777" w:rsidR="0051774E" w:rsidRDefault="0051774E">
      <w:pPr>
        <w:rPr>
          <w:rFonts w:ascii="Arial" w:hAnsi="Arial" w:cs="Arial"/>
          <w:sz w:val="24"/>
          <w:szCs w:val="24"/>
        </w:rPr>
      </w:pPr>
      <w:r>
        <w:rPr>
          <w:rFonts w:ascii="Arial" w:hAnsi="Arial" w:cs="Arial"/>
          <w:sz w:val="24"/>
          <w:szCs w:val="24"/>
        </w:rPr>
        <w:t xml:space="preserve">UNCRC                             </w:t>
      </w:r>
      <w:r>
        <w:rPr>
          <w:rFonts w:ascii="Arial" w:hAnsi="Arial" w:cs="Arial"/>
          <w:sz w:val="24"/>
          <w:szCs w:val="24"/>
        </w:rPr>
        <w:tab/>
        <w:t>United Nations Convention on the Rights of the Child</w:t>
      </w:r>
    </w:p>
    <w:p w14:paraId="45F92F88" w14:textId="77777777" w:rsidR="0097333C" w:rsidRDefault="0097333C"/>
    <w:p w14:paraId="2EE1507D" w14:textId="42836652" w:rsidR="006D1FB0" w:rsidRPr="008B06F5" w:rsidRDefault="006D1FB0">
      <w:pPr>
        <w:rPr>
          <w:rFonts w:ascii="Arial" w:hAnsi="Arial" w:cs="Arial"/>
          <w:sz w:val="24"/>
          <w:szCs w:val="24"/>
        </w:rPr>
      </w:pPr>
    </w:p>
    <w:p w14:paraId="6F22272D" w14:textId="490DBB90" w:rsidR="00E50BE7" w:rsidRDefault="00E50BE7"/>
    <w:p w14:paraId="5FDC2EBA" w14:textId="50DAA614" w:rsidR="007B718E" w:rsidRDefault="007B718E" w:rsidP="007B718E">
      <w:r w:rsidRPr="003315C5">
        <w:br w:type="page"/>
      </w:r>
    </w:p>
    <w:p w14:paraId="1CF96D8A" w14:textId="77777777" w:rsidR="007B718E" w:rsidRDefault="007B718E" w:rsidP="007B718E"/>
    <w:p w14:paraId="4510F872" w14:textId="77777777" w:rsidR="00AE2522" w:rsidRPr="00AE2522" w:rsidRDefault="00AE2522" w:rsidP="00AE2522"/>
    <w:p w14:paraId="106F84A9" w14:textId="77777777" w:rsidR="003F47C4" w:rsidRPr="00EB12B7" w:rsidRDefault="003F47C4" w:rsidP="00EB12B7">
      <w:pPr>
        <w:spacing w:line="240" w:lineRule="auto"/>
        <w:rPr>
          <w:rFonts w:ascii="Arial" w:hAnsi="Arial" w:cs="Arial"/>
          <w:sz w:val="24"/>
          <w:szCs w:val="24"/>
          <w:lang w:val="en" w:eastAsia="en-GB"/>
        </w:rPr>
      </w:pPr>
    </w:p>
    <w:p w14:paraId="579F8F42" w14:textId="77777777" w:rsidR="003F47C4" w:rsidRPr="00EB12B7" w:rsidRDefault="003F47C4" w:rsidP="00EB12B7">
      <w:pPr>
        <w:spacing w:line="240" w:lineRule="auto"/>
        <w:rPr>
          <w:rFonts w:ascii="Arial" w:hAnsi="Arial" w:cs="Arial"/>
          <w:sz w:val="24"/>
          <w:szCs w:val="24"/>
          <w:lang w:val="en" w:eastAsia="en-GB"/>
        </w:rPr>
      </w:pPr>
    </w:p>
    <w:p w14:paraId="51DBA47A" w14:textId="77777777" w:rsidR="008C6721" w:rsidRPr="00EB12B7" w:rsidRDefault="008C6721" w:rsidP="00EB12B7">
      <w:pPr>
        <w:spacing w:line="240" w:lineRule="auto"/>
        <w:jc w:val="both"/>
        <w:rPr>
          <w:rFonts w:ascii="Arial" w:eastAsia="Arial" w:hAnsi="Arial" w:cs="Arial"/>
          <w:sz w:val="24"/>
          <w:szCs w:val="24"/>
          <w:lang w:val="en" w:eastAsia="en-GB"/>
        </w:rPr>
      </w:pPr>
    </w:p>
    <w:p w14:paraId="690259BA" w14:textId="2F2696B7" w:rsidR="00CD184B" w:rsidRPr="00EB12B7" w:rsidRDefault="00CD184B" w:rsidP="00EB12B7">
      <w:pPr>
        <w:spacing w:line="240" w:lineRule="auto"/>
        <w:rPr>
          <w:rFonts w:ascii="Arial" w:eastAsia="Arial" w:hAnsi="Arial" w:cs="Arial"/>
          <w:sz w:val="24"/>
          <w:szCs w:val="24"/>
        </w:rPr>
      </w:pPr>
    </w:p>
    <w:p w14:paraId="745D0BE8" w14:textId="77777777" w:rsidR="00626DA0" w:rsidRPr="00EB12B7" w:rsidRDefault="00626DA0" w:rsidP="00EB12B7">
      <w:pPr>
        <w:spacing w:line="240" w:lineRule="auto"/>
        <w:rPr>
          <w:rFonts w:ascii="Arial" w:eastAsia="Arial" w:hAnsi="Arial" w:cs="Arial"/>
          <w:sz w:val="24"/>
          <w:szCs w:val="24"/>
        </w:rPr>
      </w:pPr>
    </w:p>
    <w:sectPr w:rsidR="00626DA0" w:rsidRPr="00EB12B7" w:rsidSect="00BA24F3">
      <w:pgSz w:w="11906" w:h="16838"/>
      <w:pgMar w:top="720" w:right="1008" w:bottom="720"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52"/>
    <w:multiLevelType w:val="hybridMultilevel"/>
    <w:tmpl w:val="F59CF1C6"/>
    <w:lvl w:ilvl="0" w:tplc="04090001">
      <w:start w:val="1"/>
      <w:numFmt w:val="bullet"/>
      <w:lvlText w:val=""/>
      <w:lvlJc w:val="left"/>
      <w:pPr>
        <w:ind w:left="720" w:hanging="360"/>
      </w:pPr>
      <w:rPr>
        <w:rFonts w:ascii="Symbol" w:hAnsi="Symbol" w:hint="default"/>
      </w:rPr>
    </w:lvl>
    <w:lvl w:ilvl="1" w:tplc="EF6CA28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321A"/>
    <w:multiLevelType w:val="multilevel"/>
    <w:tmpl w:val="9020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C522B"/>
    <w:multiLevelType w:val="hybridMultilevel"/>
    <w:tmpl w:val="23D8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37CD4"/>
    <w:multiLevelType w:val="hybridMultilevel"/>
    <w:tmpl w:val="26BC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8D2"/>
    <w:multiLevelType w:val="multilevel"/>
    <w:tmpl w:val="4222A3E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E211246"/>
    <w:multiLevelType w:val="multilevel"/>
    <w:tmpl w:val="7A00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C5F37"/>
    <w:multiLevelType w:val="hybridMultilevel"/>
    <w:tmpl w:val="FFFFFFFF"/>
    <w:lvl w:ilvl="0" w:tplc="32D46C0A">
      <w:start w:val="1"/>
      <w:numFmt w:val="bullet"/>
      <w:lvlText w:val=""/>
      <w:lvlJc w:val="left"/>
      <w:pPr>
        <w:ind w:left="720" w:hanging="360"/>
      </w:pPr>
      <w:rPr>
        <w:rFonts w:ascii="Symbol" w:hAnsi="Symbol" w:hint="default"/>
      </w:rPr>
    </w:lvl>
    <w:lvl w:ilvl="1" w:tplc="38EE92C2">
      <w:start w:val="1"/>
      <w:numFmt w:val="bullet"/>
      <w:lvlText w:val="o"/>
      <w:lvlJc w:val="left"/>
      <w:pPr>
        <w:ind w:left="1440" w:hanging="360"/>
      </w:pPr>
      <w:rPr>
        <w:rFonts w:ascii="Courier New" w:hAnsi="Courier New" w:hint="default"/>
      </w:rPr>
    </w:lvl>
    <w:lvl w:ilvl="2" w:tplc="9C7E03DE">
      <w:start w:val="1"/>
      <w:numFmt w:val="bullet"/>
      <w:lvlText w:val=""/>
      <w:lvlJc w:val="left"/>
      <w:pPr>
        <w:ind w:left="2160" w:hanging="360"/>
      </w:pPr>
      <w:rPr>
        <w:rFonts w:ascii="Wingdings" w:hAnsi="Wingdings" w:hint="default"/>
      </w:rPr>
    </w:lvl>
    <w:lvl w:ilvl="3" w:tplc="C41E3D8C">
      <w:start w:val="1"/>
      <w:numFmt w:val="bullet"/>
      <w:lvlText w:val=""/>
      <w:lvlJc w:val="left"/>
      <w:pPr>
        <w:ind w:left="2880" w:hanging="360"/>
      </w:pPr>
      <w:rPr>
        <w:rFonts w:ascii="Symbol" w:hAnsi="Symbol" w:hint="default"/>
      </w:rPr>
    </w:lvl>
    <w:lvl w:ilvl="4" w:tplc="ADE48DCE">
      <w:start w:val="1"/>
      <w:numFmt w:val="bullet"/>
      <w:lvlText w:val="o"/>
      <w:lvlJc w:val="left"/>
      <w:pPr>
        <w:ind w:left="3600" w:hanging="360"/>
      </w:pPr>
      <w:rPr>
        <w:rFonts w:ascii="Courier New" w:hAnsi="Courier New" w:hint="default"/>
      </w:rPr>
    </w:lvl>
    <w:lvl w:ilvl="5" w:tplc="7C9AAE72">
      <w:start w:val="1"/>
      <w:numFmt w:val="bullet"/>
      <w:lvlText w:val=""/>
      <w:lvlJc w:val="left"/>
      <w:pPr>
        <w:ind w:left="4320" w:hanging="360"/>
      </w:pPr>
      <w:rPr>
        <w:rFonts w:ascii="Wingdings" w:hAnsi="Wingdings" w:hint="default"/>
      </w:rPr>
    </w:lvl>
    <w:lvl w:ilvl="6" w:tplc="E1BA40DE">
      <w:start w:val="1"/>
      <w:numFmt w:val="bullet"/>
      <w:lvlText w:val=""/>
      <w:lvlJc w:val="left"/>
      <w:pPr>
        <w:ind w:left="5040" w:hanging="360"/>
      </w:pPr>
      <w:rPr>
        <w:rFonts w:ascii="Symbol" w:hAnsi="Symbol" w:hint="default"/>
      </w:rPr>
    </w:lvl>
    <w:lvl w:ilvl="7" w:tplc="1AC43A3E">
      <w:start w:val="1"/>
      <w:numFmt w:val="bullet"/>
      <w:lvlText w:val="o"/>
      <w:lvlJc w:val="left"/>
      <w:pPr>
        <w:ind w:left="5760" w:hanging="360"/>
      </w:pPr>
      <w:rPr>
        <w:rFonts w:ascii="Courier New" w:hAnsi="Courier New" w:hint="default"/>
      </w:rPr>
    </w:lvl>
    <w:lvl w:ilvl="8" w:tplc="B7CA62D4">
      <w:start w:val="1"/>
      <w:numFmt w:val="bullet"/>
      <w:lvlText w:val=""/>
      <w:lvlJc w:val="left"/>
      <w:pPr>
        <w:ind w:left="6480" w:hanging="360"/>
      </w:pPr>
      <w:rPr>
        <w:rFonts w:ascii="Wingdings" w:hAnsi="Wingdings" w:hint="default"/>
      </w:rPr>
    </w:lvl>
  </w:abstractNum>
  <w:abstractNum w:abstractNumId="7" w15:restartNumberingAfterBreak="0">
    <w:nsid w:val="26B76D49"/>
    <w:multiLevelType w:val="multilevel"/>
    <w:tmpl w:val="ADAC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464C2"/>
    <w:multiLevelType w:val="hybridMultilevel"/>
    <w:tmpl w:val="2ABA7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61C87"/>
    <w:multiLevelType w:val="hybridMultilevel"/>
    <w:tmpl w:val="614A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8A293F"/>
    <w:multiLevelType w:val="hybridMultilevel"/>
    <w:tmpl w:val="A5C89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091E8E"/>
    <w:multiLevelType w:val="multilevel"/>
    <w:tmpl w:val="AC64ED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773E92"/>
    <w:multiLevelType w:val="hybridMultilevel"/>
    <w:tmpl w:val="DC22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860176"/>
    <w:multiLevelType w:val="multilevel"/>
    <w:tmpl w:val="92CE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6695B"/>
    <w:multiLevelType w:val="multilevel"/>
    <w:tmpl w:val="392A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B5E6C"/>
    <w:multiLevelType w:val="multilevel"/>
    <w:tmpl w:val="1FE2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E44B4"/>
    <w:multiLevelType w:val="multilevel"/>
    <w:tmpl w:val="C2BC4E0E"/>
    <w:lvl w:ilvl="0">
      <w:start w:val="1"/>
      <w:numFmt w:val="decimal"/>
      <w:lvlText w:val="%1."/>
      <w:lvlJc w:val="left"/>
      <w:pPr>
        <w:ind w:left="360" w:hanging="360"/>
      </w:pPr>
      <w:rPr>
        <w:rFonts w:hint="default"/>
      </w:rPr>
    </w:lvl>
    <w:lvl w:ilvl="1">
      <w:start w:val="1"/>
      <w:numFmt w:val="decimal"/>
      <w:isLgl/>
      <w:lvlText w:val="%1.%2"/>
      <w:lvlJc w:val="left"/>
      <w:pPr>
        <w:ind w:left="1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CAF3C58"/>
    <w:multiLevelType w:val="multilevel"/>
    <w:tmpl w:val="7660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833B6"/>
    <w:multiLevelType w:val="multilevel"/>
    <w:tmpl w:val="06D0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A1DED"/>
    <w:multiLevelType w:val="hybridMultilevel"/>
    <w:tmpl w:val="716A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56642"/>
    <w:multiLevelType w:val="hybridMultilevel"/>
    <w:tmpl w:val="9CE68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C2710"/>
    <w:multiLevelType w:val="hybridMultilevel"/>
    <w:tmpl w:val="99328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44E2E"/>
    <w:multiLevelType w:val="multilevel"/>
    <w:tmpl w:val="1F5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A64BD4"/>
    <w:multiLevelType w:val="hybridMultilevel"/>
    <w:tmpl w:val="7990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DE4C7B"/>
    <w:multiLevelType w:val="multilevel"/>
    <w:tmpl w:val="2542B9A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40EF9"/>
    <w:multiLevelType w:val="hybridMultilevel"/>
    <w:tmpl w:val="0F904678"/>
    <w:lvl w:ilvl="0" w:tplc="C72A3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FA5509"/>
    <w:multiLevelType w:val="multilevel"/>
    <w:tmpl w:val="E8C8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5754E9"/>
    <w:multiLevelType w:val="hybridMultilevel"/>
    <w:tmpl w:val="1224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C4E85"/>
    <w:multiLevelType w:val="multilevel"/>
    <w:tmpl w:val="9B82412C"/>
    <w:lvl w:ilvl="0">
      <w:start w:val="1"/>
      <w:numFmt w:val="decimal"/>
      <w:lvlText w:val="%1."/>
      <w:lvlJc w:val="left"/>
      <w:pPr>
        <w:ind w:left="360" w:hanging="360"/>
      </w:pPr>
      <w:rPr>
        <w:rFonts w:hint="default"/>
      </w:rPr>
    </w:lvl>
    <w:lvl w:ilvl="1">
      <w:start w:val="1"/>
      <w:numFmt w:val="decimal"/>
      <w:isLgl/>
      <w:lvlText w:val="%1.%2"/>
      <w:lvlJc w:val="left"/>
      <w:pPr>
        <w:ind w:left="1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85B446C"/>
    <w:multiLevelType w:val="hybridMultilevel"/>
    <w:tmpl w:val="8E36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C335E"/>
    <w:multiLevelType w:val="hybridMultilevel"/>
    <w:tmpl w:val="C758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241B5"/>
    <w:multiLevelType w:val="hybridMultilevel"/>
    <w:tmpl w:val="ECC0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B5262B"/>
    <w:multiLevelType w:val="multilevel"/>
    <w:tmpl w:val="FCE2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24"/>
  </w:num>
  <w:num w:numId="4">
    <w:abstractNumId w:val="3"/>
  </w:num>
  <w:num w:numId="5">
    <w:abstractNumId w:val="15"/>
  </w:num>
  <w:num w:numId="6">
    <w:abstractNumId w:val="7"/>
  </w:num>
  <w:num w:numId="7">
    <w:abstractNumId w:val="4"/>
  </w:num>
  <w:num w:numId="8">
    <w:abstractNumId w:val="16"/>
  </w:num>
  <w:num w:numId="9">
    <w:abstractNumId w:val="17"/>
  </w:num>
  <w:num w:numId="10">
    <w:abstractNumId w:val="32"/>
  </w:num>
  <w:num w:numId="11">
    <w:abstractNumId w:val="26"/>
  </w:num>
  <w:num w:numId="12">
    <w:abstractNumId w:val="11"/>
  </w:num>
  <w:num w:numId="13">
    <w:abstractNumId w:val="29"/>
  </w:num>
  <w:num w:numId="14">
    <w:abstractNumId w:val="30"/>
  </w:num>
  <w:num w:numId="15">
    <w:abstractNumId w:val="13"/>
  </w:num>
  <w:num w:numId="16">
    <w:abstractNumId w:val="20"/>
  </w:num>
  <w:num w:numId="17">
    <w:abstractNumId w:val="27"/>
  </w:num>
  <w:num w:numId="18">
    <w:abstractNumId w:val="28"/>
  </w:num>
  <w:num w:numId="19">
    <w:abstractNumId w:val="0"/>
  </w:num>
  <w:num w:numId="20">
    <w:abstractNumId w:val="2"/>
  </w:num>
  <w:num w:numId="21">
    <w:abstractNumId w:val="9"/>
  </w:num>
  <w:num w:numId="22">
    <w:abstractNumId w:val="23"/>
  </w:num>
  <w:num w:numId="23">
    <w:abstractNumId w:val="25"/>
  </w:num>
  <w:num w:numId="24">
    <w:abstractNumId w:val="10"/>
  </w:num>
  <w:num w:numId="25">
    <w:abstractNumId w:val="12"/>
  </w:num>
  <w:num w:numId="26">
    <w:abstractNumId w:val="31"/>
  </w:num>
  <w:num w:numId="27">
    <w:abstractNumId w:val="6"/>
  </w:num>
  <w:num w:numId="28">
    <w:abstractNumId w:val="8"/>
  </w:num>
  <w:num w:numId="29">
    <w:abstractNumId w:val="14"/>
  </w:num>
  <w:num w:numId="30">
    <w:abstractNumId w:val="1"/>
  </w:num>
  <w:num w:numId="31">
    <w:abstractNumId w:val="21"/>
  </w:num>
  <w:num w:numId="32">
    <w:abstractNumId w:val="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21"/>
    <w:rsid w:val="000004FB"/>
    <w:rsid w:val="00000F4F"/>
    <w:rsid w:val="00002668"/>
    <w:rsid w:val="0000267C"/>
    <w:rsid w:val="00002BCF"/>
    <w:rsid w:val="00005EC6"/>
    <w:rsid w:val="000064BF"/>
    <w:rsid w:val="00006594"/>
    <w:rsid w:val="00006E97"/>
    <w:rsid w:val="00013786"/>
    <w:rsid w:val="00013BD4"/>
    <w:rsid w:val="000149D3"/>
    <w:rsid w:val="0001619E"/>
    <w:rsid w:val="00016E12"/>
    <w:rsid w:val="00017610"/>
    <w:rsid w:val="000200C2"/>
    <w:rsid w:val="00020AE6"/>
    <w:rsid w:val="00021582"/>
    <w:rsid w:val="000215D2"/>
    <w:rsid w:val="000237B7"/>
    <w:rsid w:val="000244FD"/>
    <w:rsid w:val="000269FD"/>
    <w:rsid w:val="000274BA"/>
    <w:rsid w:val="0003240E"/>
    <w:rsid w:val="00034219"/>
    <w:rsid w:val="00034A8F"/>
    <w:rsid w:val="00036F31"/>
    <w:rsid w:val="0003794C"/>
    <w:rsid w:val="00041CB6"/>
    <w:rsid w:val="000430E7"/>
    <w:rsid w:val="000513FE"/>
    <w:rsid w:val="000516FB"/>
    <w:rsid w:val="00051A6A"/>
    <w:rsid w:val="000525C8"/>
    <w:rsid w:val="00054006"/>
    <w:rsid w:val="00055323"/>
    <w:rsid w:val="00055364"/>
    <w:rsid w:val="00056D85"/>
    <w:rsid w:val="00056DBB"/>
    <w:rsid w:val="00057A4C"/>
    <w:rsid w:val="0006087E"/>
    <w:rsid w:val="00065D5A"/>
    <w:rsid w:val="00070D55"/>
    <w:rsid w:val="0007489D"/>
    <w:rsid w:val="0007655B"/>
    <w:rsid w:val="00076E93"/>
    <w:rsid w:val="00077C35"/>
    <w:rsid w:val="00080C79"/>
    <w:rsid w:val="00081986"/>
    <w:rsid w:val="00081C64"/>
    <w:rsid w:val="0008398A"/>
    <w:rsid w:val="00083CDF"/>
    <w:rsid w:val="000855A3"/>
    <w:rsid w:val="000906D5"/>
    <w:rsid w:val="00094A30"/>
    <w:rsid w:val="00094F0D"/>
    <w:rsid w:val="00095910"/>
    <w:rsid w:val="00095AAF"/>
    <w:rsid w:val="000970FA"/>
    <w:rsid w:val="00097B70"/>
    <w:rsid w:val="000A1522"/>
    <w:rsid w:val="000A5A3F"/>
    <w:rsid w:val="000A6142"/>
    <w:rsid w:val="000A7347"/>
    <w:rsid w:val="000B45F2"/>
    <w:rsid w:val="000B5DEA"/>
    <w:rsid w:val="000B662B"/>
    <w:rsid w:val="000C1406"/>
    <w:rsid w:val="000C1CB2"/>
    <w:rsid w:val="000C1D42"/>
    <w:rsid w:val="000C259C"/>
    <w:rsid w:val="000C32AC"/>
    <w:rsid w:val="000C4ED8"/>
    <w:rsid w:val="000C7ACC"/>
    <w:rsid w:val="000C7B01"/>
    <w:rsid w:val="000D4508"/>
    <w:rsid w:val="000D585B"/>
    <w:rsid w:val="000D5A71"/>
    <w:rsid w:val="000D73C2"/>
    <w:rsid w:val="000E4B2C"/>
    <w:rsid w:val="000E5BE4"/>
    <w:rsid w:val="000E6D95"/>
    <w:rsid w:val="000F0FDE"/>
    <w:rsid w:val="000F0FF1"/>
    <w:rsid w:val="000F3D66"/>
    <w:rsid w:val="000F693C"/>
    <w:rsid w:val="00102AA9"/>
    <w:rsid w:val="0010376B"/>
    <w:rsid w:val="0010558E"/>
    <w:rsid w:val="00106E99"/>
    <w:rsid w:val="00107EF2"/>
    <w:rsid w:val="00114B4F"/>
    <w:rsid w:val="00116F96"/>
    <w:rsid w:val="00117550"/>
    <w:rsid w:val="00122418"/>
    <w:rsid w:val="00122645"/>
    <w:rsid w:val="00125630"/>
    <w:rsid w:val="00127614"/>
    <w:rsid w:val="00132D4B"/>
    <w:rsid w:val="00135F82"/>
    <w:rsid w:val="001361D9"/>
    <w:rsid w:val="00137014"/>
    <w:rsid w:val="00137572"/>
    <w:rsid w:val="0014098F"/>
    <w:rsid w:val="001426B6"/>
    <w:rsid w:val="001467F8"/>
    <w:rsid w:val="001510CC"/>
    <w:rsid w:val="00151108"/>
    <w:rsid w:val="001528F9"/>
    <w:rsid w:val="00154AC5"/>
    <w:rsid w:val="001551F4"/>
    <w:rsid w:val="00155333"/>
    <w:rsid w:val="00157033"/>
    <w:rsid w:val="00160584"/>
    <w:rsid w:val="001671B3"/>
    <w:rsid w:val="001678D2"/>
    <w:rsid w:val="00167B6D"/>
    <w:rsid w:val="00167BCA"/>
    <w:rsid w:val="001705AC"/>
    <w:rsid w:val="00171E73"/>
    <w:rsid w:val="001804A1"/>
    <w:rsid w:val="0018065D"/>
    <w:rsid w:val="0018288C"/>
    <w:rsid w:val="00187D69"/>
    <w:rsid w:val="00190615"/>
    <w:rsid w:val="00192885"/>
    <w:rsid w:val="00194CE6"/>
    <w:rsid w:val="001A258F"/>
    <w:rsid w:val="001A2C10"/>
    <w:rsid w:val="001A69D0"/>
    <w:rsid w:val="001B01CD"/>
    <w:rsid w:val="001B3013"/>
    <w:rsid w:val="001B6646"/>
    <w:rsid w:val="001C0241"/>
    <w:rsid w:val="001C7E4B"/>
    <w:rsid w:val="001D0605"/>
    <w:rsid w:val="001D207A"/>
    <w:rsid w:val="001D2792"/>
    <w:rsid w:val="001D5204"/>
    <w:rsid w:val="001D6463"/>
    <w:rsid w:val="001E2426"/>
    <w:rsid w:val="001F4904"/>
    <w:rsid w:val="001F702B"/>
    <w:rsid w:val="001F778A"/>
    <w:rsid w:val="00201693"/>
    <w:rsid w:val="00204782"/>
    <w:rsid w:val="00205E81"/>
    <w:rsid w:val="00206406"/>
    <w:rsid w:val="00207289"/>
    <w:rsid w:val="00214F50"/>
    <w:rsid w:val="00216CE3"/>
    <w:rsid w:val="00217925"/>
    <w:rsid w:val="00220107"/>
    <w:rsid w:val="00221431"/>
    <w:rsid w:val="002221AB"/>
    <w:rsid w:val="00226882"/>
    <w:rsid w:val="002300BC"/>
    <w:rsid w:val="00230DBF"/>
    <w:rsid w:val="00231788"/>
    <w:rsid w:val="0023246B"/>
    <w:rsid w:val="00234152"/>
    <w:rsid w:val="00235F25"/>
    <w:rsid w:val="00241BD3"/>
    <w:rsid w:val="00241D2F"/>
    <w:rsid w:val="0025190C"/>
    <w:rsid w:val="00254949"/>
    <w:rsid w:val="00256A39"/>
    <w:rsid w:val="00257E0F"/>
    <w:rsid w:val="002607ED"/>
    <w:rsid w:val="00260EC2"/>
    <w:rsid w:val="00265A61"/>
    <w:rsid w:val="002661A3"/>
    <w:rsid w:val="002666EF"/>
    <w:rsid w:val="0027117F"/>
    <w:rsid w:val="00273353"/>
    <w:rsid w:val="00274450"/>
    <w:rsid w:val="00275194"/>
    <w:rsid w:val="00276C90"/>
    <w:rsid w:val="002773E8"/>
    <w:rsid w:val="002810DB"/>
    <w:rsid w:val="002818AE"/>
    <w:rsid w:val="002822AB"/>
    <w:rsid w:val="00282718"/>
    <w:rsid w:val="00282D36"/>
    <w:rsid w:val="0028461D"/>
    <w:rsid w:val="002866F5"/>
    <w:rsid w:val="00292666"/>
    <w:rsid w:val="00292B31"/>
    <w:rsid w:val="002933D6"/>
    <w:rsid w:val="00295B4C"/>
    <w:rsid w:val="002A137B"/>
    <w:rsid w:val="002A15A9"/>
    <w:rsid w:val="002A23B5"/>
    <w:rsid w:val="002B137E"/>
    <w:rsid w:val="002C05AC"/>
    <w:rsid w:val="002C1A35"/>
    <w:rsid w:val="002C3305"/>
    <w:rsid w:val="002C4C73"/>
    <w:rsid w:val="002C7FF8"/>
    <w:rsid w:val="002D175E"/>
    <w:rsid w:val="002D1F97"/>
    <w:rsid w:val="002D6ACE"/>
    <w:rsid w:val="002F3202"/>
    <w:rsid w:val="002F3BCE"/>
    <w:rsid w:val="00300602"/>
    <w:rsid w:val="00301DDA"/>
    <w:rsid w:val="00304F9C"/>
    <w:rsid w:val="00307FC8"/>
    <w:rsid w:val="003103B5"/>
    <w:rsid w:val="00312429"/>
    <w:rsid w:val="00314421"/>
    <w:rsid w:val="00321C12"/>
    <w:rsid w:val="0032505B"/>
    <w:rsid w:val="00330445"/>
    <w:rsid w:val="00330CB8"/>
    <w:rsid w:val="003312E2"/>
    <w:rsid w:val="00331548"/>
    <w:rsid w:val="00331D74"/>
    <w:rsid w:val="00332C14"/>
    <w:rsid w:val="00332FCC"/>
    <w:rsid w:val="00333B3B"/>
    <w:rsid w:val="00333E50"/>
    <w:rsid w:val="00334E3C"/>
    <w:rsid w:val="00335505"/>
    <w:rsid w:val="003377A3"/>
    <w:rsid w:val="00340012"/>
    <w:rsid w:val="00340E02"/>
    <w:rsid w:val="00341883"/>
    <w:rsid w:val="00343FB2"/>
    <w:rsid w:val="003463F2"/>
    <w:rsid w:val="003505BD"/>
    <w:rsid w:val="00350ABE"/>
    <w:rsid w:val="003519F1"/>
    <w:rsid w:val="00351EE1"/>
    <w:rsid w:val="0035266C"/>
    <w:rsid w:val="00353199"/>
    <w:rsid w:val="00353795"/>
    <w:rsid w:val="00355A50"/>
    <w:rsid w:val="003567E1"/>
    <w:rsid w:val="003572BE"/>
    <w:rsid w:val="00360764"/>
    <w:rsid w:val="00360E81"/>
    <w:rsid w:val="0036388D"/>
    <w:rsid w:val="00363B6A"/>
    <w:rsid w:val="00364780"/>
    <w:rsid w:val="00364AD0"/>
    <w:rsid w:val="003655A4"/>
    <w:rsid w:val="00365718"/>
    <w:rsid w:val="00365831"/>
    <w:rsid w:val="00370828"/>
    <w:rsid w:val="00370BD1"/>
    <w:rsid w:val="00373F15"/>
    <w:rsid w:val="00374FE9"/>
    <w:rsid w:val="00384AE9"/>
    <w:rsid w:val="00386A2B"/>
    <w:rsid w:val="00386E24"/>
    <w:rsid w:val="00395FE6"/>
    <w:rsid w:val="00396E80"/>
    <w:rsid w:val="003B400C"/>
    <w:rsid w:val="003B589E"/>
    <w:rsid w:val="003C2BD6"/>
    <w:rsid w:val="003C326D"/>
    <w:rsid w:val="003C4035"/>
    <w:rsid w:val="003C5AA4"/>
    <w:rsid w:val="003C7141"/>
    <w:rsid w:val="003D12CB"/>
    <w:rsid w:val="003D1EBF"/>
    <w:rsid w:val="003D2EA5"/>
    <w:rsid w:val="003E44B6"/>
    <w:rsid w:val="003E6E82"/>
    <w:rsid w:val="003F0F4D"/>
    <w:rsid w:val="003F47C4"/>
    <w:rsid w:val="003F59B8"/>
    <w:rsid w:val="003F5E21"/>
    <w:rsid w:val="003F6F91"/>
    <w:rsid w:val="00400267"/>
    <w:rsid w:val="0040219B"/>
    <w:rsid w:val="00404912"/>
    <w:rsid w:val="00405C26"/>
    <w:rsid w:val="00406297"/>
    <w:rsid w:val="0040701A"/>
    <w:rsid w:val="00407E8B"/>
    <w:rsid w:val="00412249"/>
    <w:rsid w:val="00415250"/>
    <w:rsid w:val="00416854"/>
    <w:rsid w:val="00417855"/>
    <w:rsid w:val="00425DA4"/>
    <w:rsid w:val="00426CF7"/>
    <w:rsid w:val="00426F37"/>
    <w:rsid w:val="00427690"/>
    <w:rsid w:val="00427E95"/>
    <w:rsid w:val="00434294"/>
    <w:rsid w:val="004357DE"/>
    <w:rsid w:val="0043663D"/>
    <w:rsid w:val="00441B4A"/>
    <w:rsid w:val="00445660"/>
    <w:rsid w:val="00446F40"/>
    <w:rsid w:val="00451C24"/>
    <w:rsid w:val="00451E9B"/>
    <w:rsid w:val="00456A71"/>
    <w:rsid w:val="004570EE"/>
    <w:rsid w:val="00462108"/>
    <w:rsid w:val="004629D1"/>
    <w:rsid w:val="004630CD"/>
    <w:rsid w:val="0046438B"/>
    <w:rsid w:val="004653DA"/>
    <w:rsid w:val="00465703"/>
    <w:rsid w:val="00466289"/>
    <w:rsid w:val="00467E50"/>
    <w:rsid w:val="0047237E"/>
    <w:rsid w:val="0047385C"/>
    <w:rsid w:val="00474D76"/>
    <w:rsid w:val="00476A71"/>
    <w:rsid w:val="00481326"/>
    <w:rsid w:val="004814F9"/>
    <w:rsid w:val="00481A5A"/>
    <w:rsid w:val="004826D9"/>
    <w:rsid w:val="004959A9"/>
    <w:rsid w:val="00496838"/>
    <w:rsid w:val="004A090E"/>
    <w:rsid w:val="004A3CCF"/>
    <w:rsid w:val="004A45A1"/>
    <w:rsid w:val="004B087E"/>
    <w:rsid w:val="004B11A2"/>
    <w:rsid w:val="004B17CD"/>
    <w:rsid w:val="004B4373"/>
    <w:rsid w:val="004B45D8"/>
    <w:rsid w:val="004B5758"/>
    <w:rsid w:val="004C0470"/>
    <w:rsid w:val="004C1427"/>
    <w:rsid w:val="004C288A"/>
    <w:rsid w:val="004C2DD8"/>
    <w:rsid w:val="004C3177"/>
    <w:rsid w:val="004C4784"/>
    <w:rsid w:val="004C7423"/>
    <w:rsid w:val="004C7B0A"/>
    <w:rsid w:val="004E2921"/>
    <w:rsid w:val="004F4E3A"/>
    <w:rsid w:val="0051218C"/>
    <w:rsid w:val="0051436E"/>
    <w:rsid w:val="005149E0"/>
    <w:rsid w:val="00514AE3"/>
    <w:rsid w:val="0051774E"/>
    <w:rsid w:val="0052458F"/>
    <w:rsid w:val="005256A6"/>
    <w:rsid w:val="00534377"/>
    <w:rsid w:val="00536767"/>
    <w:rsid w:val="00536F02"/>
    <w:rsid w:val="0054368F"/>
    <w:rsid w:val="00543FF0"/>
    <w:rsid w:val="00547515"/>
    <w:rsid w:val="00551351"/>
    <w:rsid w:val="00551EDE"/>
    <w:rsid w:val="0055213C"/>
    <w:rsid w:val="00552293"/>
    <w:rsid w:val="0055501B"/>
    <w:rsid w:val="0055539A"/>
    <w:rsid w:val="0055677D"/>
    <w:rsid w:val="00557263"/>
    <w:rsid w:val="00557718"/>
    <w:rsid w:val="00572713"/>
    <w:rsid w:val="005771FA"/>
    <w:rsid w:val="00583699"/>
    <w:rsid w:val="00584E50"/>
    <w:rsid w:val="00586818"/>
    <w:rsid w:val="00587BC9"/>
    <w:rsid w:val="00591EA1"/>
    <w:rsid w:val="005926CA"/>
    <w:rsid w:val="00597892"/>
    <w:rsid w:val="005979D7"/>
    <w:rsid w:val="005A06C5"/>
    <w:rsid w:val="005A1187"/>
    <w:rsid w:val="005A14E1"/>
    <w:rsid w:val="005A4CCA"/>
    <w:rsid w:val="005A6FF6"/>
    <w:rsid w:val="005B02AC"/>
    <w:rsid w:val="005B07AB"/>
    <w:rsid w:val="005B0C70"/>
    <w:rsid w:val="005B3645"/>
    <w:rsid w:val="005B42D2"/>
    <w:rsid w:val="005B59B3"/>
    <w:rsid w:val="005C0FE3"/>
    <w:rsid w:val="005C386F"/>
    <w:rsid w:val="005D09E7"/>
    <w:rsid w:val="005D1B6D"/>
    <w:rsid w:val="005D2B15"/>
    <w:rsid w:val="005D6782"/>
    <w:rsid w:val="005E0EC6"/>
    <w:rsid w:val="005E17C3"/>
    <w:rsid w:val="005E3383"/>
    <w:rsid w:val="005E46D2"/>
    <w:rsid w:val="005E797A"/>
    <w:rsid w:val="005F737D"/>
    <w:rsid w:val="00601BAF"/>
    <w:rsid w:val="006046D4"/>
    <w:rsid w:val="006064DB"/>
    <w:rsid w:val="00607DB3"/>
    <w:rsid w:val="0061140D"/>
    <w:rsid w:val="006130B1"/>
    <w:rsid w:val="006134D7"/>
    <w:rsid w:val="006142FE"/>
    <w:rsid w:val="006163A8"/>
    <w:rsid w:val="00622F4B"/>
    <w:rsid w:val="006232A4"/>
    <w:rsid w:val="00626875"/>
    <w:rsid w:val="00626DA0"/>
    <w:rsid w:val="00627966"/>
    <w:rsid w:val="006343B5"/>
    <w:rsid w:val="00636E86"/>
    <w:rsid w:val="00640D16"/>
    <w:rsid w:val="0064747C"/>
    <w:rsid w:val="00651CE2"/>
    <w:rsid w:val="00656344"/>
    <w:rsid w:val="00657425"/>
    <w:rsid w:val="0065770B"/>
    <w:rsid w:val="00657E16"/>
    <w:rsid w:val="0066195D"/>
    <w:rsid w:val="00662D94"/>
    <w:rsid w:val="0066387D"/>
    <w:rsid w:val="00670FEB"/>
    <w:rsid w:val="00671736"/>
    <w:rsid w:val="00671FE7"/>
    <w:rsid w:val="00673E79"/>
    <w:rsid w:val="0067543B"/>
    <w:rsid w:val="00675DB1"/>
    <w:rsid w:val="00676CA5"/>
    <w:rsid w:val="00683174"/>
    <w:rsid w:val="00686418"/>
    <w:rsid w:val="0069110F"/>
    <w:rsid w:val="006924A6"/>
    <w:rsid w:val="006936B9"/>
    <w:rsid w:val="00693CEB"/>
    <w:rsid w:val="006943A7"/>
    <w:rsid w:val="00694524"/>
    <w:rsid w:val="00694B05"/>
    <w:rsid w:val="00694C98"/>
    <w:rsid w:val="00695E56"/>
    <w:rsid w:val="00695E63"/>
    <w:rsid w:val="00696492"/>
    <w:rsid w:val="006A16D5"/>
    <w:rsid w:val="006A3711"/>
    <w:rsid w:val="006A5065"/>
    <w:rsid w:val="006A5958"/>
    <w:rsid w:val="006A5B8F"/>
    <w:rsid w:val="006A5BC5"/>
    <w:rsid w:val="006A5D93"/>
    <w:rsid w:val="006B11F1"/>
    <w:rsid w:val="006B3520"/>
    <w:rsid w:val="006B58AF"/>
    <w:rsid w:val="006B6091"/>
    <w:rsid w:val="006B6B05"/>
    <w:rsid w:val="006B6F8B"/>
    <w:rsid w:val="006B75D5"/>
    <w:rsid w:val="006B7A42"/>
    <w:rsid w:val="006C2CB3"/>
    <w:rsid w:val="006C37C5"/>
    <w:rsid w:val="006C4559"/>
    <w:rsid w:val="006C55A8"/>
    <w:rsid w:val="006C6AF7"/>
    <w:rsid w:val="006D1682"/>
    <w:rsid w:val="006D1FB0"/>
    <w:rsid w:val="006D3E0F"/>
    <w:rsid w:val="006D4C0E"/>
    <w:rsid w:val="006E00A4"/>
    <w:rsid w:val="006E0278"/>
    <w:rsid w:val="006E29FE"/>
    <w:rsid w:val="006E3310"/>
    <w:rsid w:val="006E774B"/>
    <w:rsid w:val="006F0124"/>
    <w:rsid w:val="006F0A13"/>
    <w:rsid w:val="006F50BF"/>
    <w:rsid w:val="006F5589"/>
    <w:rsid w:val="006F5B29"/>
    <w:rsid w:val="006F61B2"/>
    <w:rsid w:val="006F6AA0"/>
    <w:rsid w:val="006F7303"/>
    <w:rsid w:val="0070260C"/>
    <w:rsid w:val="0070323F"/>
    <w:rsid w:val="00705281"/>
    <w:rsid w:val="007063DF"/>
    <w:rsid w:val="0071397C"/>
    <w:rsid w:val="00716F36"/>
    <w:rsid w:val="00720218"/>
    <w:rsid w:val="0072051F"/>
    <w:rsid w:val="00724575"/>
    <w:rsid w:val="00725102"/>
    <w:rsid w:val="00730561"/>
    <w:rsid w:val="0073068B"/>
    <w:rsid w:val="00732F34"/>
    <w:rsid w:val="00735021"/>
    <w:rsid w:val="00736768"/>
    <w:rsid w:val="00746628"/>
    <w:rsid w:val="0075006E"/>
    <w:rsid w:val="0075056D"/>
    <w:rsid w:val="00750A6D"/>
    <w:rsid w:val="00751B8A"/>
    <w:rsid w:val="00753789"/>
    <w:rsid w:val="0075452E"/>
    <w:rsid w:val="00760318"/>
    <w:rsid w:val="007607A5"/>
    <w:rsid w:val="00761490"/>
    <w:rsid w:val="00762068"/>
    <w:rsid w:val="00763038"/>
    <w:rsid w:val="00767BA3"/>
    <w:rsid w:val="007704A1"/>
    <w:rsid w:val="00770AEF"/>
    <w:rsid w:val="00780E50"/>
    <w:rsid w:val="00784A8B"/>
    <w:rsid w:val="00787C0B"/>
    <w:rsid w:val="007915D6"/>
    <w:rsid w:val="00795848"/>
    <w:rsid w:val="007A0460"/>
    <w:rsid w:val="007A18F7"/>
    <w:rsid w:val="007A41E6"/>
    <w:rsid w:val="007A44D3"/>
    <w:rsid w:val="007A4B97"/>
    <w:rsid w:val="007A4FF7"/>
    <w:rsid w:val="007A5749"/>
    <w:rsid w:val="007A6875"/>
    <w:rsid w:val="007A6FF2"/>
    <w:rsid w:val="007B006B"/>
    <w:rsid w:val="007B0A40"/>
    <w:rsid w:val="007B167B"/>
    <w:rsid w:val="007B23F8"/>
    <w:rsid w:val="007B303E"/>
    <w:rsid w:val="007B718E"/>
    <w:rsid w:val="007B7974"/>
    <w:rsid w:val="007C03FA"/>
    <w:rsid w:val="007C3D3A"/>
    <w:rsid w:val="007C6AEB"/>
    <w:rsid w:val="007D0B28"/>
    <w:rsid w:val="007D3058"/>
    <w:rsid w:val="007D3097"/>
    <w:rsid w:val="007D4ADD"/>
    <w:rsid w:val="007D5175"/>
    <w:rsid w:val="007D7C9F"/>
    <w:rsid w:val="007E3416"/>
    <w:rsid w:val="007E596F"/>
    <w:rsid w:val="007E6582"/>
    <w:rsid w:val="007F1D8A"/>
    <w:rsid w:val="007F1DDC"/>
    <w:rsid w:val="007F607B"/>
    <w:rsid w:val="0080044A"/>
    <w:rsid w:val="00801A9C"/>
    <w:rsid w:val="00802928"/>
    <w:rsid w:val="008040DF"/>
    <w:rsid w:val="00810EF6"/>
    <w:rsid w:val="00812500"/>
    <w:rsid w:val="00813E66"/>
    <w:rsid w:val="00814C6E"/>
    <w:rsid w:val="0081608C"/>
    <w:rsid w:val="00822199"/>
    <w:rsid w:val="008234B8"/>
    <w:rsid w:val="00824487"/>
    <w:rsid w:val="008244A6"/>
    <w:rsid w:val="008244EA"/>
    <w:rsid w:val="008249EA"/>
    <w:rsid w:val="008250B3"/>
    <w:rsid w:val="00826830"/>
    <w:rsid w:val="00826B0F"/>
    <w:rsid w:val="0083007E"/>
    <w:rsid w:val="00832268"/>
    <w:rsid w:val="00833A5D"/>
    <w:rsid w:val="008357C9"/>
    <w:rsid w:val="0083742E"/>
    <w:rsid w:val="008414AF"/>
    <w:rsid w:val="00841A00"/>
    <w:rsid w:val="00845688"/>
    <w:rsid w:val="0084792B"/>
    <w:rsid w:val="00847ED8"/>
    <w:rsid w:val="0085140F"/>
    <w:rsid w:val="00852C1F"/>
    <w:rsid w:val="00854C92"/>
    <w:rsid w:val="008571EC"/>
    <w:rsid w:val="00857B3A"/>
    <w:rsid w:val="0086166D"/>
    <w:rsid w:val="00861AEB"/>
    <w:rsid w:val="00862E33"/>
    <w:rsid w:val="00865C2E"/>
    <w:rsid w:val="00867A17"/>
    <w:rsid w:val="008702D8"/>
    <w:rsid w:val="00880710"/>
    <w:rsid w:val="008819F1"/>
    <w:rsid w:val="008835EE"/>
    <w:rsid w:val="008A0237"/>
    <w:rsid w:val="008A4113"/>
    <w:rsid w:val="008A5381"/>
    <w:rsid w:val="008A65ED"/>
    <w:rsid w:val="008A78EA"/>
    <w:rsid w:val="008B0056"/>
    <w:rsid w:val="008B06F5"/>
    <w:rsid w:val="008B4259"/>
    <w:rsid w:val="008B70FE"/>
    <w:rsid w:val="008C2081"/>
    <w:rsid w:val="008C381E"/>
    <w:rsid w:val="008C6443"/>
    <w:rsid w:val="008C6721"/>
    <w:rsid w:val="008C6A9C"/>
    <w:rsid w:val="008C7A7E"/>
    <w:rsid w:val="008C7FCC"/>
    <w:rsid w:val="008D5230"/>
    <w:rsid w:val="008D677D"/>
    <w:rsid w:val="008E21BD"/>
    <w:rsid w:val="008E264B"/>
    <w:rsid w:val="008F10A7"/>
    <w:rsid w:val="008F3D6C"/>
    <w:rsid w:val="008F60B3"/>
    <w:rsid w:val="008F6590"/>
    <w:rsid w:val="008F791D"/>
    <w:rsid w:val="00900C01"/>
    <w:rsid w:val="00900E4A"/>
    <w:rsid w:val="0090272D"/>
    <w:rsid w:val="009036C1"/>
    <w:rsid w:val="0090400F"/>
    <w:rsid w:val="00905712"/>
    <w:rsid w:val="009067B5"/>
    <w:rsid w:val="00906B0F"/>
    <w:rsid w:val="00906EDF"/>
    <w:rsid w:val="0091111D"/>
    <w:rsid w:val="00915F3E"/>
    <w:rsid w:val="0092387E"/>
    <w:rsid w:val="0092577F"/>
    <w:rsid w:val="009261BF"/>
    <w:rsid w:val="009274BC"/>
    <w:rsid w:val="00936D00"/>
    <w:rsid w:val="009402D6"/>
    <w:rsid w:val="00940CE0"/>
    <w:rsid w:val="00941934"/>
    <w:rsid w:val="00941EEC"/>
    <w:rsid w:val="009439AB"/>
    <w:rsid w:val="00947153"/>
    <w:rsid w:val="00950000"/>
    <w:rsid w:val="00952F56"/>
    <w:rsid w:val="00953D50"/>
    <w:rsid w:val="009541DA"/>
    <w:rsid w:val="00954E98"/>
    <w:rsid w:val="009556EA"/>
    <w:rsid w:val="0095643C"/>
    <w:rsid w:val="00961F69"/>
    <w:rsid w:val="00970412"/>
    <w:rsid w:val="0097333C"/>
    <w:rsid w:val="00974D52"/>
    <w:rsid w:val="009768F0"/>
    <w:rsid w:val="00976A22"/>
    <w:rsid w:val="00982211"/>
    <w:rsid w:val="00982273"/>
    <w:rsid w:val="00984748"/>
    <w:rsid w:val="00991687"/>
    <w:rsid w:val="009920AF"/>
    <w:rsid w:val="00992D85"/>
    <w:rsid w:val="009935DF"/>
    <w:rsid w:val="00994574"/>
    <w:rsid w:val="009A2EB2"/>
    <w:rsid w:val="009A452E"/>
    <w:rsid w:val="009A4A6F"/>
    <w:rsid w:val="009A7BB2"/>
    <w:rsid w:val="009B0C64"/>
    <w:rsid w:val="009B4100"/>
    <w:rsid w:val="009B5569"/>
    <w:rsid w:val="009C2CCE"/>
    <w:rsid w:val="009C4F0A"/>
    <w:rsid w:val="009D2F37"/>
    <w:rsid w:val="009D66B2"/>
    <w:rsid w:val="009D6A0B"/>
    <w:rsid w:val="009D739E"/>
    <w:rsid w:val="009E4108"/>
    <w:rsid w:val="009F0E65"/>
    <w:rsid w:val="009F1B2D"/>
    <w:rsid w:val="009F2293"/>
    <w:rsid w:val="009F2F34"/>
    <w:rsid w:val="009F3A12"/>
    <w:rsid w:val="00A001F9"/>
    <w:rsid w:val="00A00B9C"/>
    <w:rsid w:val="00A01D2A"/>
    <w:rsid w:val="00A06E0C"/>
    <w:rsid w:val="00A07672"/>
    <w:rsid w:val="00A11602"/>
    <w:rsid w:val="00A1301F"/>
    <w:rsid w:val="00A14A87"/>
    <w:rsid w:val="00A151F8"/>
    <w:rsid w:val="00A158ED"/>
    <w:rsid w:val="00A15C8B"/>
    <w:rsid w:val="00A172AA"/>
    <w:rsid w:val="00A17EDB"/>
    <w:rsid w:val="00A22A51"/>
    <w:rsid w:val="00A33B58"/>
    <w:rsid w:val="00A34EA4"/>
    <w:rsid w:val="00A36081"/>
    <w:rsid w:val="00A37177"/>
    <w:rsid w:val="00A376B5"/>
    <w:rsid w:val="00A403AA"/>
    <w:rsid w:val="00A4245D"/>
    <w:rsid w:val="00A428C1"/>
    <w:rsid w:val="00A43912"/>
    <w:rsid w:val="00A45240"/>
    <w:rsid w:val="00A470B2"/>
    <w:rsid w:val="00A50225"/>
    <w:rsid w:val="00A54B6E"/>
    <w:rsid w:val="00A579E3"/>
    <w:rsid w:val="00A600AD"/>
    <w:rsid w:val="00A66C7B"/>
    <w:rsid w:val="00A678BA"/>
    <w:rsid w:val="00A765A0"/>
    <w:rsid w:val="00A8123D"/>
    <w:rsid w:val="00A81E8A"/>
    <w:rsid w:val="00A82F39"/>
    <w:rsid w:val="00A83E79"/>
    <w:rsid w:val="00A8403D"/>
    <w:rsid w:val="00A84AC2"/>
    <w:rsid w:val="00A95D8A"/>
    <w:rsid w:val="00A97FCC"/>
    <w:rsid w:val="00AA0503"/>
    <w:rsid w:val="00AA1874"/>
    <w:rsid w:val="00AB65FA"/>
    <w:rsid w:val="00AB6883"/>
    <w:rsid w:val="00AC4EB9"/>
    <w:rsid w:val="00AC5F45"/>
    <w:rsid w:val="00AC6312"/>
    <w:rsid w:val="00AD017B"/>
    <w:rsid w:val="00AD0A7E"/>
    <w:rsid w:val="00AD1175"/>
    <w:rsid w:val="00AD2418"/>
    <w:rsid w:val="00AD46BC"/>
    <w:rsid w:val="00AD49D0"/>
    <w:rsid w:val="00AE0DC2"/>
    <w:rsid w:val="00AE1058"/>
    <w:rsid w:val="00AE2522"/>
    <w:rsid w:val="00AE4FBC"/>
    <w:rsid w:val="00AF5658"/>
    <w:rsid w:val="00AF6028"/>
    <w:rsid w:val="00B00CA6"/>
    <w:rsid w:val="00B03F97"/>
    <w:rsid w:val="00B04E3F"/>
    <w:rsid w:val="00B11A0F"/>
    <w:rsid w:val="00B12B80"/>
    <w:rsid w:val="00B1362C"/>
    <w:rsid w:val="00B15373"/>
    <w:rsid w:val="00B17742"/>
    <w:rsid w:val="00B177C7"/>
    <w:rsid w:val="00B24B23"/>
    <w:rsid w:val="00B31E6C"/>
    <w:rsid w:val="00B32026"/>
    <w:rsid w:val="00B344F6"/>
    <w:rsid w:val="00B35237"/>
    <w:rsid w:val="00B35C98"/>
    <w:rsid w:val="00B41178"/>
    <w:rsid w:val="00B42861"/>
    <w:rsid w:val="00B453F5"/>
    <w:rsid w:val="00B45AD8"/>
    <w:rsid w:val="00B50D66"/>
    <w:rsid w:val="00B51EAE"/>
    <w:rsid w:val="00B53923"/>
    <w:rsid w:val="00B54B11"/>
    <w:rsid w:val="00B5648D"/>
    <w:rsid w:val="00B60AEA"/>
    <w:rsid w:val="00B65B18"/>
    <w:rsid w:val="00B67767"/>
    <w:rsid w:val="00B74C93"/>
    <w:rsid w:val="00B757B7"/>
    <w:rsid w:val="00B760CE"/>
    <w:rsid w:val="00B7665F"/>
    <w:rsid w:val="00B77E96"/>
    <w:rsid w:val="00B804A0"/>
    <w:rsid w:val="00B838DC"/>
    <w:rsid w:val="00B83D05"/>
    <w:rsid w:val="00B8736E"/>
    <w:rsid w:val="00B91F7A"/>
    <w:rsid w:val="00B92190"/>
    <w:rsid w:val="00B92B69"/>
    <w:rsid w:val="00B92D8C"/>
    <w:rsid w:val="00B9430D"/>
    <w:rsid w:val="00B954EA"/>
    <w:rsid w:val="00B957BF"/>
    <w:rsid w:val="00BA1CE1"/>
    <w:rsid w:val="00BA24F3"/>
    <w:rsid w:val="00BA6722"/>
    <w:rsid w:val="00BA787B"/>
    <w:rsid w:val="00BB1557"/>
    <w:rsid w:val="00BB18F9"/>
    <w:rsid w:val="00BB34F5"/>
    <w:rsid w:val="00BB3889"/>
    <w:rsid w:val="00BB5219"/>
    <w:rsid w:val="00BC17E7"/>
    <w:rsid w:val="00BC4AE6"/>
    <w:rsid w:val="00BC7CA3"/>
    <w:rsid w:val="00BD1B31"/>
    <w:rsid w:val="00BD2C46"/>
    <w:rsid w:val="00BD393F"/>
    <w:rsid w:val="00BD4083"/>
    <w:rsid w:val="00BE097B"/>
    <w:rsid w:val="00BE169E"/>
    <w:rsid w:val="00BE351C"/>
    <w:rsid w:val="00BE5DB5"/>
    <w:rsid w:val="00BF383D"/>
    <w:rsid w:val="00BF3C7C"/>
    <w:rsid w:val="00BF62E4"/>
    <w:rsid w:val="00BF6EFA"/>
    <w:rsid w:val="00C01663"/>
    <w:rsid w:val="00C03D60"/>
    <w:rsid w:val="00C042C9"/>
    <w:rsid w:val="00C06A0C"/>
    <w:rsid w:val="00C109F6"/>
    <w:rsid w:val="00C11472"/>
    <w:rsid w:val="00C17AB1"/>
    <w:rsid w:val="00C2252A"/>
    <w:rsid w:val="00C23F93"/>
    <w:rsid w:val="00C254D0"/>
    <w:rsid w:val="00C30772"/>
    <w:rsid w:val="00C318A7"/>
    <w:rsid w:val="00C4395D"/>
    <w:rsid w:val="00C47937"/>
    <w:rsid w:val="00C5283A"/>
    <w:rsid w:val="00C54B55"/>
    <w:rsid w:val="00C5599A"/>
    <w:rsid w:val="00C572A3"/>
    <w:rsid w:val="00C572BB"/>
    <w:rsid w:val="00C6010F"/>
    <w:rsid w:val="00C611BB"/>
    <w:rsid w:val="00C61390"/>
    <w:rsid w:val="00C6326C"/>
    <w:rsid w:val="00C63419"/>
    <w:rsid w:val="00C66DDA"/>
    <w:rsid w:val="00C70740"/>
    <w:rsid w:val="00C73021"/>
    <w:rsid w:val="00C75D8B"/>
    <w:rsid w:val="00C794F5"/>
    <w:rsid w:val="00C80D92"/>
    <w:rsid w:val="00C815CA"/>
    <w:rsid w:val="00C835A3"/>
    <w:rsid w:val="00C83EDA"/>
    <w:rsid w:val="00C83FFB"/>
    <w:rsid w:val="00C84138"/>
    <w:rsid w:val="00C865F8"/>
    <w:rsid w:val="00C92853"/>
    <w:rsid w:val="00C93DD0"/>
    <w:rsid w:val="00C966F5"/>
    <w:rsid w:val="00C97BF5"/>
    <w:rsid w:val="00CA07A6"/>
    <w:rsid w:val="00CA1C9E"/>
    <w:rsid w:val="00CA4798"/>
    <w:rsid w:val="00CA5A02"/>
    <w:rsid w:val="00CA5D09"/>
    <w:rsid w:val="00CA5FD6"/>
    <w:rsid w:val="00CA6ABF"/>
    <w:rsid w:val="00CB07D7"/>
    <w:rsid w:val="00CB1865"/>
    <w:rsid w:val="00CB20C0"/>
    <w:rsid w:val="00CB4D86"/>
    <w:rsid w:val="00CB4FCC"/>
    <w:rsid w:val="00CB5CAB"/>
    <w:rsid w:val="00CB65BD"/>
    <w:rsid w:val="00CC04A6"/>
    <w:rsid w:val="00CC25DF"/>
    <w:rsid w:val="00CC37BE"/>
    <w:rsid w:val="00CC5C7F"/>
    <w:rsid w:val="00CC7E9D"/>
    <w:rsid w:val="00CD184B"/>
    <w:rsid w:val="00CD25F7"/>
    <w:rsid w:val="00CD4333"/>
    <w:rsid w:val="00CD4EA7"/>
    <w:rsid w:val="00CD5264"/>
    <w:rsid w:val="00CD74FE"/>
    <w:rsid w:val="00CE1E6E"/>
    <w:rsid w:val="00CE5171"/>
    <w:rsid w:val="00CE537A"/>
    <w:rsid w:val="00CE69EE"/>
    <w:rsid w:val="00CE71B9"/>
    <w:rsid w:val="00CF02B6"/>
    <w:rsid w:val="00CF081B"/>
    <w:rsid w:val="00CF110C"/>
    <w:rsid w:val="00CF4F5B"/>
    <w:rsid w:val="00D02B2D"/>
    <w:rsid w:val="00D041E0"/>
    <w:rsid w:val="00D05D46"/>
    <w:rsid w:val="00D073C5"/>
    <w:rsid w:val="00D113FE"/>
    <w:rsid w:val="00D1346F"/>
    <w:rsid w:val="00D152E1"/>
    <w:rsid w:val="00D1784C"/>
    <w:rsid w:val="00D20FE9"/>
    <w:rsid w:val="00D258BC"/>
    <w:rsid w:val="00D27867"/>
    <w:rsid w:val="00D30681"/>
    <w:rsid w:val="00D311D1"/>
    <w:rsid w:val="00D33858"/>
    <w:rsid w:val="00D338CF"/>
    <w:rsid w:val="00D35C0E"/>
    <w:rsid w:val="00D36868"/>
    <w:rsid w:val="00D437D1"/>
    <w:rsid w:val="00D447CB"/>
    <w:rsid w:val="00D50527"/>
    <w:rsid w:val="00D50F7A"/>
    <w:rsid w:val="00D575F2"/>
    <w:rsid w:val="00D64110"/>
    <w:rsid w:val="00D6439F"/>
    <w:rsid w:val="00D64CF0"/>
    <w:rsid w:val="00D65BBB"/>
    <w:rsid w:val="00D65F86"/>
    <w:rsid w:val="00D67072"/>
    <w:rsid w:val="00D75B60"/>
    <w:rsid w:val="00D8097F"/>
    <w:rsid w:val="00D818D0"/>
    <w:rsid w:val="00D82D0F"/>
    <w:rsid w:val="00D8362C"/>
    <w:rsid w:val="00D842F3"/>
    <w:rsid w:val="00D84D16"/>
    <w:rsid w:val="00D85E5B"/>
    <w:rsid w:val="00D86156"/>
    <w:rsid w:val="00D8720B"/>
    <w:rsid w:val="00D87D64"/>
    <w:rsid w:val="00D90713"/>
    <w:rsid w:val="00D90ADF"/>
    <w:rsid w:val="00D92765"/>
    <w:rsid w:val="00D940A1"/>
    <w:rsid w:val="00D94A54"/>
    <w:rsid w:val="00D95296"/>
    <w:rsid w:val="00D95AD6"/>
    <w:rsid w:val="00D96F93"/>
    <w:rsid w:val="00D97D28"/>
    <w:rsid w:val="00DA0765"/>
    <w:rsid w:val="00DA13C7"/>
    <w:rsid w:val="00DA2055"/>
    <w:rsid w:val="00DA2347"/>
    <w:rsid w:val="00DA2B2F"/>
    <w:rsid w:val="00DA2C48"/>
    <w:rsid w:val="00DA64EC"/>
    <w:rsid w:val="00DA712B"/>
    <w:rsid w:val="00DB46D6"/>
    <w:rsid w:val="00DC1FBD"/>
    <w:rsid w:val="00DC3820"/>
    <w:rsid w:val="00DC6A45"/>
    <w:rsid w:val="00DD34BC"/>
    <w:rsid w:val="00DD4F76"/>
    <w:rsid w:val="00DD60AC"/>
    <w:rsid w:val="00DD688E"/>
    <w:rsid w:val="00DD7CF7"/>
    <w:rsid w:val="00DE2A00"/>
    <w:rsid w:val="00DF1AB3"/>
    <w:rsid w:val="00DF596B"/>
    <w:rsid w:val="00DF5C6C"/>
    <w:rsid w:val="00DF7DF4"/>
    <w:rsid w:val="00E024F2"/>
    <w:rsid w:val="00E02EE3"/>
    <w:rsid w:val="00E07F50"/>
    <w:rsid w:val="00E110E4"/>
    <w:rsid w:val="00E12F41"/>
    <w:rsid w:val="00E14CC8"/>
    <w:rsid w:val="00E16F6E"/>
    <w:rsid w:val="00E17357"/>
    <w:rsid w:val="00E20375"/>
    <w:rsid w:val="00E2635F"/>
    <w:rsid w:val="00E2663A"/>
    <w:rsid w:val="00E27954"/>
    <w:rsid w:val="00E308DE"/>
    <w:rsid w:val="00E30C65"/>
    <w:rsid w:val="00E32F93"/>
    <w:rsid w:val="00E33F58"/>
    <w:rsid w:val="00E35D64"/>
    <w:rsid w:val="00E37176"/>
    <w:rsid w:val="00E41C81"/>
    <w:rsid w:val="00E42D40"/>
    <w:rsid w:val="00E443EA"/>
    <w:rsid w:val="00E44C01"/>
    <w:rsid w:val="00E45C3D"/>
    <w:rsid w:val="00E45D1F"/>
    <w:rsid w:val="00E475DB"/>
    <w:rsid w:val="00E4792C"/>
    <w:rsid w:val="00E50BE7"/>
    <w:rsid w:val="00E524EB"/>
    <w:rsid w:val="00E526A8"/>
    <w:rsid w:val="00E550D8"/>
    <w:rsid w:val="00E56371"/>
    <w:rsid w:val="00E56C59"/>
    <w:rsid w:val="00E64C10"/>
    <w:rsid w:val="00E65ECD"/>
    <w:rsid w:val="00E70970"/>
    <w:rsid w:val="00E7188A"/>
    <w:rsid w:val="00E718C8"/>
    <w:rsid w:val="00E802AA"/>
    <w:rsid w:val="00E84586"/>
    <w:rsid w:val="00E84861"/>
    <w:rsid w:val="00E84F3E"/>
    <w:rsid w:val="00E85156"/>
    <w:rsid w:val="00E87189"/>
    <w:rsid w:val="00E91EBD"/>
    <w:rsid w:val="00E93BC9"/>
    <w:rsid w:val="00E946A4"/>
    <w:rsid w:val="00EA1046"/>
    <w:rsid w:val="00EA394B"/>
    <w:rsid w:val="00EA3C1D"/>
    <w:rsid w:val="00EB12B7"/>
    <w:rsid w:val="00EB20C6"/>
    <w:rsid w:val="00EB5E4F"/>
    <w:rsid w:val="00EB6A98"/>
    <w:rsid w:val="00EB6CEE"/>
    <w:rsid w:val="00EB7849"/>
    <w:rsid w:val="00EC2EA7"/>
    <w:rsid w:val="00EC35B4"/>
    <w:rsid w:val="00EC3F0B"/>
    <w:rsid w:val="00EC43C7"/>
    <w:rsid w:val="00EC753F"/>
    <w:rsid w:val="00EC7594"/>
    <w:rsid w:val="00ED1EB3"/>
    <w:rsid w:val="00ED32AB"/>
    <w:rsid w:val="00ED76DA"/>
    <w:rsid w:val="00EE09AB"/>
    <w:rsid w:val="00EE24E7"/>
    <w:rsid w:val="00EE7241"/>
    <w:rsid w:val="00EE78E1"/>
    <w:rsid w:val="00EF33CE"/>
    <w:rsid w:val="00EF3A98"/>
    <w:rsid w:val="00EF43C7"/>
    <w:rsid w:val="00F00BE3"/>
    <w:rsid w:val="00F021D0"/>
    <w:rsid w:val="00F0701E"/>
    <w:rsid w:val="00F07AB2"/>
    <w:rsid w:val="00F10C76"/>
    <w:rsid w:val="00F115AB"/>
    <w:rsid w:val="00F12A9A"/>
    <w:rsid w:val="00F13993"/>
    <w:rsid w:val="00F1450B"/>
    <w:rsid w:val="00F1730E"/>
    <w:rsid w:val="00F20398"/>
    <w:rsid w:val="00F205C5"/>
    <w:rsid w:val="00F20EB3"/>
    <w:rsid w:val="00F27320"/>
    <w:rsid w:val="00F33C26"/>
    <w:rsid w:val="00F35C2C"/>
    <w:rsid w:val="00F36160"/>
    <w:rsid w:val="00F37F1C"/>
    <w:rsid w:val="00F4009F"/>
    <w:rsid w:val="00F428BD"/>
    <w:rsid w:val="00F43AE6"/>
    <w:rsid w:val="00F43CBC"/>
    <w:rsid w:val="00F445C3"/>
    <w:rsid w:val="00F44ED9"/>
    <w:rsid w:val="00F45749"/>
    <w:rsid w:val="00F47197"/>
    <w:rsid w:val="00F5155B"/>
    <w:rsid w:val="00F5197E"/>
    <w:rsid w:val="00F52C9C"/>
    <w:rsid w:val="00F52E08"/>
    <w:rsid w:val="00F53D6C"/>
    <w:rsid w:val="00F53F5F"/>
    <w:rsid w:val="00F5467B"/>
    <w:rsid w:val="00F547A5"/>
    <w:rsid w:val="00F559F7"/>
    <w:rsid w:val="00F56388"/>
    <w:rsid w:val="00F56CFE"/>
    <w:rsid w:val="00F575C1"/>
    <w:rsid w:val="00F62125"/>
    <w:rsid w:val="00F627DE"/>
    <w:rsid w:val="00F64098"/>
    <w:rsid w:val="00F64E3C"/>
    <w:rsid w:val="00F74CA4"/>
    <w:rsid w:val="00F74E41"/>
    <w:rsid w:val="00F76BFE"/>
    <w:rsid w:val="00F7781F"/>
    <w:rsid w:val="00F77C2E"/>
    <w:rsid w:val="00F80261"/>
    <w:rsid w:val="00F82827"/>
    <w:rsid w:val="00F83CE1"/>
    <w:rsid w:val="00F8699E"/>
    <w:rsid w:val="00F913AA"/>
    <w:rsid w:val="00F92BBF"/>
    <w:rsid w:val="00F97A82"/>
    <w:rsid w:val="00FA336C"/>
    <w:rsid w:val="00FA3894"/>
    <w:rsid w:val="00FA6C79"/>
    <w:rsid w:val="00FB2DD3"/>
    <w:rsid w:val="00FB4461"/>
    <w:rsid w:val="00FB6B65"/>
    <w:rsid w:val="00FC158E"/>
    <w:rsid w:val="00FC2246"/>
    <w:rsid w:val="00FC2849"/>
    <w:rsid w:val="00FC6374"/>
    <w:rsid w:val="00FC72A1"/>
    <w:rsid w:val="00FD1B0B"/>
    <w:rsid w:val="00FD1E6A"/>
    <w:rsid w:val="00FD63A1"/>
    <w:rsid w:val="00FE0BE4"/>
    <w:rsid w:val="00FE0EA3"/>
    <w:rsid w:val="00FE0FD0"/>
    <w:rsid w:val="00FE1D37"/>
    <w:rsid w:val="00FE20D6"/>
    <w:rsid w:val="00FE54EC"/>
    <w:rsid w:val="00FE7233"/>
    <w:rsid w:val="00FE75D9"/>
    <w:rsid w:val="00FF04CE"/>
    <w:rsid w:val="00FF0C11"/>
    <w:rsid w:val="00FF27C1"/>
    <w:rsid w:val="00FF326B"/>
    <w:rsid w:val="00FF6BFE"/>
    <w:rsid w:val="00FF74FB"/>
    <w:rsid w:val="00FF77F3"/>
    <w:rsid w:val="019DAF5C"/>
    <w:rsid w:val="01BBD442"/>
    <w:rsid w:val="02762BFC"/>
    <w:rsid w:val="036BF2EF"/>
    <w:rsid w:val="03A8BA8E"/>
    <w:rsid w:val="043625DA"/>
    <w:rsid w:val="04D421C0"/>
    <w:rsid w:val="04F806C0"/>
    <w:rsid w:val="0525F934"/>
    <w:rsid w:val="0540E473"/>
    <w:rsid w:val="055DBCD9"/>
    <w:rsid w:val="0574BB18"/>
    <w:rsid w:val="0589C4F6"/>
    <w:rsid w:val="05B197C3"/>
    <w:rsid w:val="063D4482"/>
    <w:rsid w:val="06D33734"/>
    <w:rsid w:val="072EE198"/>
    <w:rsid w:val="07A667FD"/>
    <w:rsid w:val="07DE96A7"/>
    <w:rsid w:val="082047E4"/>
    <w:rsid w:val="0838281D"/>
    <w:rsid w:val="08E5146C"/>
    <w:rsid w:val="08E7BF1B"/>
    <w:rsid w:val="090BA446"/>
    <w:rsid w:val="09296A63"/>
    <w:rsid w:val="09385D3E"/>
    <w:rsid w:val="09738B19"/>
    <w:rsid w:val="09B064FB"/>
    <w:rsid w:val="09D36B38"/>
    <w:rsid w:val="0A14D0C5"/>
    <w:rsid w:val="0AF6A07C"/>
    <w:rsid w:val="0B34091C"/>
    <w:rsid w:val="0B469599"/>
    <w:rsid w:val="0B6511BF"/>
    <w:rsid w:val="0B7391D5"/>
    <w:rsid w:val="0BC58B41"/>
    <w:rsid w:val="0BDAF26E"/>
    <w:rsid w:val="0C32275E"/>
    <w:rsid w:val="0CADFEB3"/>
    <w:rsid w:val="0DAC3631"/>
    <w:rsid w:val="0DE55112"/>
    <w:rsid w:val="0DFC7E7D"/>
    <w:rsid w:val="0E393058"/>
    <w:rsid w:val="0E66B466"/>
    <w:rsid w:val="0F215987"/>
    <w:rsid w:val="0F23B5D0"/>
    <w:rsid w:val="0F4759DF"/>
    <w:rsid w:val="0F9833EA"/>
    <w:rsid w:val="0FC5A10E"/>
    <w:rsid w:val="118635FB"/>
    <w:rsid w:val="11CBB5A5"/>
    <w:rsid w:val="1216CDC1"/>
    <w:rsid w:val="1283F474"/>
    <w:rsid w:val="13429E00"/>
    <w:rsid w:val="139ECC7A"/>
    <w:rsid w:val="13CA96CE"/>
    <w:rsid w:val="145046D3"/>
    <w:rsid w:val="14E3C2E4"/>
    <w:rsid w:val="1551EAF8"/>
    <w:rsid w:val="155BBD64"/>
    <w:rsid w:val="15A73B89"/>
    <w:rsid w:val="1602724C"/>
    <w:rsid w:val="16F37D1C"/>
    <w:rsid w:val="17193FD9"/>
    <w:rsid w:val="17AC76FC"/>
    <w:rsid w:val="17D24380"/>
    <w:rsid w:val="17DE9D26"/>
    <w:rsid w:val="17E13C33"/>
    <w:rsid w:val="17ED6455"/>
    <w:rsid w:val="1899D29D"/>
    <w:rsid w:val="18D2C59C"/>
    <w:rsid w:val="18EBC3D3"/>
    <w:rsid w:val="192E708C"/>
    <w:rsid w:val="199A84B6"/>
    <w:rsid w:val="19C21E63"/>
    <w:rsid w:val="1A43B472"/>
    <w:rsid w:val="1A7D2D16"/>
    <w:rsid w:val="1AD00615"/>
    <w:rsid w:val="1AD6123C"/>
    <w:rsid w:val="1B0DD3B9"/>
    <w:rsid w:val="1B2E1A7A"/>
    <w:rsid w:val="1B96CB8D"/>
    <w:rsid w:val="1B9896FC"/>
    <w:rsid w:val="1BF1EE7C"/>
    <w:rsid w:val="1C7B1FFF"/>
    <w:rsid w:val="1CA03FE2"/>
    <w:rsid w:val="1CF2C69B"/>
    <w:rsid w:val="1D04F37A"/>
    <w:rsid w:val="1D0AB2D6"/>
    <w:rsid w:val="1D57686E"/>
    <w:rsid w:val="1DCE5E19"/>
    <w:rsid w:val="1DFD9203"/>
    <w:rsid w:val="1E239D97"/>
    <w:rsid w:val="1E426F24"/>
    <w:rsid w:val="1E973ECC"/>
    <w:rsid w:val="1EBD3974"/>
    <w:rsid w:val="1F011522"/>
    <w:rsid w:val="1F04EEC3"/>
    <w:rsid w:val="1F0AF6AE"/>
    <w:rsid w:val="1F201B3C"/>
    <w:rsid w:val="1FBA8CC8"/>
    <w:rsid w:val="20077BEE"/>
    <w:rsid w:val="20C6DA1C"/>
    <w:rsid w:val="21512372"/>
    <w:rsid w:val="21CA1F65"/>
    <w:rsid w:val="223F32F7"/>
    <w:rsid w:val="22C9D6D7"/>
    <w:rsid w:val="2349BAA2"/>
    <w:rsid w:val="24B13106"/>
    <w:rsid w:val="24B8F8DF"/>
    <w:rsid w:val="24DCFDCD"/>
    <w:rsid w:val="262327DE"/>
    <w:rsid w:val="26DA14E0"/>
    <w:rsid w:val="26E16930"/>
    <w:rsid w:val="276C192B"/>
    <w:rsid w:val="27ACF203"/>
    <w:rsid w:val="27AEAD6C"/>
    <w:rsid w:val="27CA95D1"/>
    <w:rsid w:val="288894E1"/>
    <w:rsid w:val="28AF3DFD"/>
    <w:rsid w:val="28CB7248"/>
    <w:rsid w:val="28E9CFC8"/>
    <w:rsid w:val="2940C96A"/>
    <w:rsid w:val="294ECA42"/>
    <w:rsid w:val="29C6B7C4"/>
    <w:rsid w:val="29FA6C2C"/>
    <w:rsid w:val="2A17F054"/>
    <w:rsid w:val="2ABDD684"/>
    <w:rsid w:val="2B51140F"/>
    <w:rsid w:val="2B550AED"/>
    <w:rsid w:val="2B5CFB73"/>
    <w:rsid w:val="2B8F688B"/>
    <w:rsid w:val="2BD4F67B"/>
    <w:rsid w:val="2C41DB89"/>
    <w:rsid w:val="2CC72904"/>
    <w:rsid w:val="2D400A54"/>
    <w:rsid w:val="2D62CE88"/>
    <w:rsid w:val="2D95049C"/>
    <w:rsid w:val="2DA46664"/>
    <w:rsid w:val="2DD1CE97"/>
    <w:rsid w:val="2DE85B71"/>
    <w:rsid w:val="2E301C35"/>
    <w:rsid w:val="2E443BED"/>
    <w:rsid w:val="2E818A59"/>
    <w:rsid w:val="2E859ABD"/>
    <w:rsid w:val="2E8E110F"/>
    <w:rsid w:val="2EC59583"/>
    <w:rsid w:val="2EE68D4C"/>
    <w:rsid w:val="2F3C7892"/>
    <w:rsid w:val="2F45A66C"/>
    <w:rsid w:val="306528D2"/>
    <w:rsid w:val="30859E25"/>
    <w:rsid w:val="310B0320"/>
    <w:rsid w:val="311AB23B"/>
    <w:rsid w:val="3171ABE2"/>
    <w:rsid w:val="31A033CD"/>
    <w:rsid w:val="31AA26A2"/>
    <w:rsid w:val="32515D4D"/>
    <w:rsid w:val="325C887B"/>
    <w:rsid w:val="3300B6C9"/>
    <w:rsid w:val="333D847D"/>
    <w:rsid w:val="335D0509"/>
    <w:rsid w:val="3417A09E"/>
    <w:rsid w:val="34457408"/>
    <w:rsid w:val="347B7D6B"/>
    <w:rsid w:val="348D825A"/>
    <w:rsid w:val="34B17CA4"/>
    <w:rsid w:val="3503B943"/>
    <w:rsid w:val="358CE72F"/>
    <w:rsid w:val="35B71275"/>
    <w:rsid w:val="3672088C"/>
    <w:rsid w:val="36ABD92C"/>
    <w:rsid w:val="36AC249B"/>
    <w:rsid w:val="372F3D1D"/>
    <w:rsid w:val="3783547D"/>
    <w:rsid w:val="3801F3F7"/>
    <w:rsid w:val="38070F3E"/>
    <w:rsid w:val="381D8677"/>
    <w:rsid w:val="389683E1"/>
    <w:rsid w:val="38A430CB"/>
    <w:rsid w:val="38E3D902"/>
    <w:rsid w:val="3949095E"/>
    <w:rsid w:val="3970A956"/>
    <w:rsid w:val="39A13767"/>
    <w:rsid w:val="39B10FDA"/>
    <w:rsid w:val="39E01AF7"/>
    <w:rsid w:val="39E169EF"/>
    <w:rsid w:val="3A684037"/>
    <w:rsid w:val="3A8F5BB4"/>
    <w:rsid w:val="3A97FA14"/>
    <w:rsid w:val="3AB59A4E"/>
    <w:rsid w:val="3AEB0609"/>
    <w:rsid w:val="3C21F0A3"/>
    <w:rsid w:val="3C52FA8F"/>
    <w:rsid w:val="3D37821E"/>
    <w:rsid w:val="3D42ECE4"/>
    <w:rsid w:val="3DB3F877"/>
    <w:rsid w:val="3E0D8DFA"/>
    <w:rsid w:val="3EE1C02A"/>
    <w:rsid w:val="3F2DC6CC"/>
    <w:rsid w:val="3F3B0347"/>
    <w:rsid w:val="40AAF25D"/>
    <w:rsid w:val="41A7E961"/>
    <w:rsid w:val="420D46C3"/>
    <w:rsid w:val="42B814BE"/>
    <w:rsid w:val="42DC357D"/>
    <w:rsid w:val="4305AC01"/>
    <w:rsid w:val="43089DC2"/>
    <w:rsid w:val="43105CEA"/>
    <w:rsid w:val="435F85C1"/>
    <w:rsid w:val="43A939F4"/>
    <w:rsid w:val="443F9CAA"/>
    <w:rsid w:val="44A407D1"/>
    <w:rsid w:val="44E2EE4A"/>
    <w:rsid w:val="44E96886"/>
    <w:rsid w:val="45177C59"/>
    <w:rsid w:val="45255226"/>
    <w:rsid w:val="4526117D"/>
    <w:rsid w:val="455128A5"/>
    <w:rsid w:val="45790EC8"/>
    <w:rsid w:val="4582901C"/>
    <w:rsid w:val="45BD33C4"/>
    <w:rsid w:val="45CD7E51"/>
    <w:rsid w:val="46B1C748"/>
    <w:rsid w:val="46CE50AB"/>
    <w:rsid w:val="47C7F991"/>
    <w:rsid w:val="47DCEA6B"/>
    <w:rsid w:val="47FAFB03"/>
    <w:rsid w:val="480D4373"/>
    <w:rsid w:val="4828CFEA"/>
    <w:rsid w:val="487B1CD7"/>
    <w:rsid w:val="48868738"/>
    <w:rsid w:val="488937D4"/>
    <w:rsid w:val="48968C1D"/>
    <w:rsid w:val="48A0051A"/>
    <w:rsid w:val="491BE3C2"/>
    <w:rsid w:val="4952BE67"/>
    <w:rsid w:val="49941C26"/>
    <w:rsid w:val="499DD50B"/>
    <w:rsid w:val="49DBCF3A"/>
    <w:rsid w:val="4A0E1BBC"/>
    <w:rsid w:val="4A739362"/>
    <w:rsid w:val="4B50FEA6"/>
    <w:rsid w:val="4C6491AE"/>
    <w:rsid w:val="4C6DFA9E"/>
    <w:rsid w:val="4CC36DD3"/>
    <w:rsid w:val="4D45FB0A"/>
    <w:rsid w:val="4D492484"/>
    <w:rsid w:val="4DBB2DF1"/>
    <w:rsid w:val="4DBC46B8"/>
    <w:rsid w:val="4E177B98"/>
    <w:rsid w:val="4E34D874"/>
    <w:rsid w:val="4E3E20CA"/>
    <w:rsid w:val="4E449C5C"/>
    <w:rsid w:val="4E687F62"/>
    <w:rsid w:val="4E83DB26"/>
    <w:rsid w:val="4EED3E64"/>
    <w:rsid w:val="4F18B339"/>
    <w:rsid w:val="4F4939F1"/>
    <w:rsid w:val="4F520D87"/>
    <w:rsid w:val="50BAE46D"/>
    <w:rsid w:val="50F7E4E3"/>
    <w:rsid w:val="516B9439"/>
    <w:rsid w:val="518D63C6"/>
    <w:rsid w:val="51C0CD6B"/>
    <w:rsid w:val="51DC6AEA"/>
    <w:rsid w:val="51FDCF15"/>
    <w:rsid w:val="520FCD22"/>
    <w:rsid w:val="5210B842"/>
    <w:rsid w:val="5250E8F0"/>
    <w:rsid w:val="52EBCD87"/>
    <w:rsid w:val="534B8F3B"/>
    <w:rsid w:val="5367D0CD"/>
    <w:rsid w:val="53A72C24"/>
    <w:rsid w:val="53DBCD48"/>
    <w:rsid w:val="547CD853"/>
    <w:rsid w:val="5480483A"/>
    <w:rsid w:val="560894D9"/>
    <w:rsid w:val="562A1082"/>
    <w:rsid w:val="5653A2F9"/>
    <w:rsid w:val="5667BD54"/>
    <w:rsid w:val="5669D1A5"/>
    <w:rsid w:val="567D3BA0"/>
    <w:rsid w:val="5741B43F"/>
    <w:rsid w:val="57726DB4"/>
    <w:rsid w:val="57A9882C"/>
    <w:rsid w:val="57F214B2"/>
    <w:rsid w:val="580278BD"/>
    <w:rsid w:val="584EF75B"/>
    <w:rsid w:val="593F28CC"/>
    <w:rsid w:val="595A85EC"/>
    <w:rsid w:val="59ACE0EB"/>
    <w:rsid w:val="59DD8D98"/>
    <w:rsid w:val="59FBF018"/>
    <w:rsid w:val="5A1C21AF"/>
    <w:rsid w:val="5A444E90"/>
    <w:rsid w:val="5A9CE00C"/>
    <w:rsid w:val="5ABFFFBD"/>
    <w:rsid w:val="5AC61F42"/>
    <w:rsid w:val="5AF7BF93"/>
    <w:rsid w:val="5B0BF1F4"/>
    <w:rsid w:val="5B1D8D30"/>
    <w:rsid w:val="5C5861F0"/>
    <w:rsid w:val="5C7265FC"/>
    <w:rsid w:val="5C8152CC"/>
    <w:rsid w:val="5CB926A6"/>
    <w:rsid w:val="5D255F3C"/>
    <w:rsid w:val="5E0CF688"/>
    <w:rsid w:val="5E750413"/>
    <w:rsid w:val="5E9F2EC5"/>
    <w:rsid w:val="5EB0C920"/>
    <w:rsid w:val="5EDBC760"/>
    <w:rsid w:val="5F022ABB"/>
    <w:rsid w:val="5F023208"/>
    <w:rsid w:val="5F42D6F5"/>
    <w:rsid w:val="5F6AD74D"/>
    <w:rsid w:val="5FF65FBB"/>
    <w:rsid w:val="6064043D"/>
    <w:rsid w:val="60EC1B6A"/>
    <w:rsid w:val="60EE3036"/>
    <w:rsid w:val="60F23A08"/>
    <w:rsid w:val="61B33C39"/>
    <w:rsid w:val="61E10750"/>
    <w:rsid w:val="61E726FC"/>
    <w:rsid w:val="61EBF66D"/>
    <w:rsid w:val="627DEC11"/>
    <w:rsid w:val="628B7AD6"/>
    <w:rsid w:val="62C86B51"/>
    <w:rsid w:val="630A7206"/>
    <w:rsid w:val="631AC97A"/>
    <w:rsid w:val="6324E320"/>
    <w:rsid w:val="64583394"/>
    <w:rsid w:val="64713870"/>
    <w:rsid w:val="64765521"/>
    <w:rsid w:val="64B4FA0F"/>
    <w:rsid w:val="657428BA"/>
    <w:rsid w:val="6616D844"/>
    <w:rsid w:val="663E79E2"/>
    <w:rsid w:val="66598E33"/>
    <w:rsid w:val="669F4CD1"/>
    <w:rsid w:val="66CD8192"/>
    <w:rsid w:val="66ED06EE"/>
    <w:rsid w:val="675B9D84"/>
    <w:rsid w:val="677A5F77"/>
    <w:rsid w:val="67813E01"/>
    <w:rsid w:val="6875866B"/>
    <w:rsid w:val="6881B4A7"/>
    <w:rsid w:val="69728E9E"/>
    <w:rsid w:val="69B6529A"/>
    <w:rsid w:val="6B14F95F"/>
    <w:rsid w:val="6BA6D128"/>
    <w:rsid w:val="6BD6D8CE"/>
    <w:rsid w:val="6BDC6FFC"/>
    <w:rsid w:val="6C2D89A7"/>
    <w:rsid w:val="6C655606"/>
    <w:rsid w:val="6C6A9D75"/>
    <w:rsid w:val="6C9728D8"/>
    <w:rsid w:val="6CF7B31A"/>
    <w:rsid w:val="6D92BB0C"/>
    <w:rsid w:val="6DD20DFF"/>
    <w:rsid w:val="6E57A35A"/>
    <w:rsid w:val="6ED4788B"/>
    <w:rsid w:val="6F0F6B28"/>
    <w:rsid w:val="7003B4C1"/>
    <w:rsid w:val="7011360A"/>
    <w:rsid w:val="70353D97"/>
    <w:rsid w:val="70679DB4"/>
    <w:rsid w:val="708D2172"/>
    <w:rsid w:val="70BA6094"/>
    <w:rsid w:val="70CF8C2D"/>
    <w:rsid w:val="7171007E"/>
    <w:rsid w:val="7178B221"/>
    <w:rsid w:val="71A33BCC"/>
    <w:rsid w:val="71EFBF06"/>
    <w:rsid w:val="7216AA7F"/>
    <w:rsid w:val="723222D5"/>
    <w:rsid w:val="7275997A"/>
    <w:rsid w:val="73151551"/>
    <w:rsid w:val="73478A44"/>
    <w:rsid w:val="74076269"/>
    <w:rsid w:val="749C00A2"/>
    <w:rsid w:val="74F0F3DD"/>
    <w:rsid w:val="7579E0E5"/>
    <w:rsid w:val="75916937"/>
    <w:rsid w:val="75B47F6A"/>
    <w:rsid w:val="75B523AE"/>
    <w:rsid w:val="75C29496"/>
    <w:rsid w:val="762503E2"/>
    <w:rsid w:val="762F5223"/>
    <w:rsid w:val="7686624A"/>
    <w:rsid w:val="77792DD1"/>
    <w:rsid w:val="77BCC220"/>
    <w:rsid w:val="77E4F3DC"/>
    <w:rsid w:val="7818B130"/>
    <w:rsid w:val="782D9A4D"/>
    <w:rsid w:val="788718E6"/>
    <w:rsid w:val="788E8B44"/>
    <w:rsid w:val="78C89A79"/>
    <w:rsid w:val="78E00798"/>
    <w:rsid w:val="791B8F85"/>
    <w:rsid w:val="794B88F4"/>
    <w:rsid w:val="794F615C"/>
    <w:rsid w:val="79633487"/>
    <w:rsid w:val="79A83012"/>
    <w:rsid w:val="79B3E457"/>
    <w:rsid w:val="7A3976AC"/>
    <w:rsid w:val="7BE9D4F3"/>
    <w:rsid w:val="7C144FBC"/>
    <w:rsid w:val="7C2105E1"/>
    <w:rsid w:val="7C865F9B"/>
    <w:rsid w:val="7D241024"/>
    <w:rsid w:val="7DB25CD5"/>
    <w:rsid w:val="7E4ED566"/>
    <w:rsid w:val="7EF6FFB1"/>
    <w:rsid w:val="7F3BFA7F"/>
    <w:rsid w:val="7F5341C7"/>
    <w:rsid w:val="7F893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7966"/>
  <w15:chartTrackingRefBased/>
  <w15:docId w15:val="{8EE8DAD6-14BA-4152-A7DA-2D14C45A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721"/>
    <w:pPr>
      <w:spacing w:after="200" w:line="276" w:lineRule="auto"/>
    </w:pPr>
    <w:rPr>
      <w:kern w:val="0"/>
    </w:rPr>
  </w:style>
  <w:style w:type="paragraph" w:styleId="Heading1">
    <w:name w:val="heading 1"/>
    <w:basedOn w:val="Normal"/>
    <w:next w:val="Normal"/>
    <w:link w:val="Heading1Char"/>
    <w:uiPriority w:val="9"/>
    <w:qFormat/>
    <w:rsid w:val="00671FE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1"/>
    <w:uiPriority w:val="9"/>
    <w:unhideWhenUsed/>
    <w:qFormat/>
    <w:rsid w:val="00F56CF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6B11F1"/>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721"/>
    <w:rPr>
      <w:color w:val="467886" w:themeColor="hyperlink"/>
      <w:u w:val="single"/>
    </w:rPr>
  </w:style>
  <w:style w:type="paragraph" w:styleId="ListParagraph">
    <w:name w:val="List Paragraph"/>
    <w:basedOn w:val="Normal"/>
    <w:uiPriority w:val="34"/>
    <w:qFormat/>
    <w:rsid w:val="008C6721"/>
    <w:pPr>
      <w:ind w:left="720"/>
      <w:contextualSpacing/>
    </w:pPr>
  </w:style>
  <w:style w:type="paragraph" w:styleId="NormalWeb">
    <w:name w:val="Normal (Web)"/>
    <w:basedOn w:val="Normal"/>
    <w:uiPriority w:val="99"/>
    <w:unhideWhenUsed/>
    <w:rsid w:val="008C6721"/>
    <w:rPr>
      <w:rFonts w:ascii="Times New Roman" w:hAnsi="Times New Roman" w:cs="Times New Roman"/>
      <w:sz w:val="24"/>
      <w:szCs w:val="24"/>
    </w:rPr>
  </w:style>
  <w:style w:type="table" w:styleId="TableGrid">
    <w:name w:val="Table Grid"/>
    <w:basedOn w:val="TableNormal"/>
    <w:uiPriority w:val="39"/>
    <w:rsid w:val="00BA7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1FE7"/>
    <w:rPr>
      <w:rFonts w:asciiTheme="majorHAnsi" w:eastAsiaTheme="majorEastAsia" w:hAnsiTheme="majorHAnsi" w:cstheme="majorBidi"/>
      <w:color w:val="0F4761" w:themeColor="accent1" w:themeShade="BF"/>
      <w:kern w:val="0"/>
      <w:sz w:val="32"/>
      <w:szCs w:val="32"/>
    </w:rPr>
  </w:style>
  <w:style w:type="paragraph" w:styleId="NoSpacing">
    <w:name w:val="No Spacing"/>
    <w:uiPriority w:val="1"/>
    <w:qFormat/>
    <w:rsid w:val="00C93DD0"/>
    <w:pPr>
      <w:spacing w:after="0" w:line="240" w:lineRule="auto"/>
    </w:pPr>
    <w:rPr>
      <w:kern w:val="0"/>
    </w:rPr>
  </w:style>
  <w:style w:type="character" w:styleId="Emphasis">
    <w:name w:val="Emphasis"/>
    <w:basedOn w:val="DefaultParagraphFont"/>
    <w:uiPriority w:val="20"/>
    <w:qFormat/>
    <w:rsid w:val="00B67767"/>
    <w:rPr>
      <w:i/>
      <w:iCs/>
    </w:rPr>
  </w:style>
  <w:style w:type="character" w:styleId="FollowedHyperlink">
    <w:name w:val="FollowedHyperlink"/>
    <w:basedOn w:val="DefaultParagraphFont"/>
    <w:uiPriority w:val="99"/>
    <w:semiHidden/>
    <w:unhideWhenUsed/>
    <w:rsid w:val="00994574"/>
    <w:rPr>
      <w:color w:val="96607D" w:themeColor="followedHyperlink"/>
      <w:u w:val="single"/>
    </w:rPr>
  </w:style>
  <w:style w:type="character" w:styleId="Strong">
    <w:name w:val="Strong"/>
    <w:basedOn w:val="DefaultParagraphFont"/>
    <w:uiPriority w:val="22"/>
    <w:qFormat/>
    <w:rsid w:val="006B6B05"/>
    <w:rPr>
      <w:b/>
      <w:bCs/>
    </w:rPr>
  </w:style>
  <w:style w:type="paragraph" w:customStyle="1" w:styleId="z1qcye">
    <w:name w:val="z1qcye"/>
    <w:basedOn w:val="Normal"/>
    <w:rsid w:val="00E371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286pc">
    <w:name w:val="t286pc"/>
    <w:basedOn w:val="DefaultParagraphFont"/>
    <w:rsid w:val="00E37176"/>
  </w:style>
  <w:style w:type="character" w:customStyle="1" w:styleId="Heading2Char">
    <w:name w:val="Heading 2 Char"/>
    <w:basedOn w:val="DefaultParagraphFont"/>
    <w:uiPriority w:val="9"/>
    <w:rsid w:val="38A430CB"/>
    <w:rPr>
      <w:rFonts w:asciiTheme="majorHAnsi" w:eastAsiaTheme="majorEastAsia" w:hAnsiTheme="majorHAnsi" w:cstheme="majorBidi"/>
      <w:color w:val="0F4761" w:themeColor="accent1" w:themeShade="BF"/>
      <w:sz w:val="32"/>
      <w:szCs w:val="32"/>
    </w:rPr>
  </w:style>
  <w:style w:type="character" w:customStyle="1" w:styleId="Heading2Char1">
    <w:name w:val="Heading 2 Char1"/>
    <w:basedOn w:val="DefaultParagraphFont"/>
    <w:link w:val="Heading2"/>
    <w:uiPriority w:val="9"/>
    <w:rsid w:val="00F56CFE"/>
    <w:rPr>
      <w:rFonts w:asciiTheme="majorHAnsi" w:eastAsiaTheme="majorEastAsia" w:hAnsiTheme="majorHAnsi" w:cstheme="majorBidi"/>
      <w:color w:val="0F4761" w:themeColor="accent1" w:themeShade="BF"/>
      <w:kern w:val="0"/>
      <w:sz w:val="26"/>
      <w:szCs w:val="26"/>
    </w:rPr>
  </w:style>
  <w:style w:type="character" w:customStyle="1" w:styleId="Heading3Char">
    <w:name w:val="Heading 3 Char"/>
    <w:basedOn w:val="DefaultParagraphFont"/>
    <w:link w:val="Heading3"/>
    <w:uiPriority w:val="9"/>
    <w:semiHidden/>
    <w:rsid w:val="006B11F1"/>
    <w:rPr>
      <w:rFonts w:asciiTheme="majorHAnsi" w:eastAsiaTheme="majorEastAsia" w:hAnsiTheme="majorHAnsi" w:cstheme="majorBidi"/>
      <w:color w:val="0A2F40" w:themeColor="accent1" w:themeShade="7F"/>
      <w:kern w:val="0"/>
      <w:sz w:val="24"/>
      <w:szCs w:val="24"/>
    </w:rPr>
  </w:style>
  <w:style w:type="character" w:styleId="UnresolvedMention">
    <w:name w:val="Unresolved Mention"/>
    <w:basedOn w:val="DefaultParagraphFont"/>
    <w:uiPriority w:val="99"/>
    <w:semiHidden/>
    <w:unhideWhenUsed/>
    <w:rsid w:val="00B41178"/>
    <w:rPr>
      <w:color w:val="605E5C"/>
      <w:shd w:val="clear" w:color="auto" w:fill="E1DFDD"/>
    </w:rPr>
  </w:style>
  <w:style w:type="paragraph" w:styleId="Title">
    <w:name w:val="Title"/>
    <w:basedOn w:val="Normal"/>
    <w:next w:val="Normal"/>
    <w:link w:val="TitleChar"/>
    <w:uiPriority w:val="10"/>
    <w:qFormat/>
    <w:rsid w:val="00780E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E5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80E50"/>
    <w:pPr>
      <w:spacing w:line="259" w:lineRule="auto"/>
      <w:outlineLvl w:val="9"/>
    </w:pPr>
    <w:rPr>
      <w:lang w:val="en-US"/>
    </w:rPr>
  </w:style>
  <w:style w:type="paragraph" w:styleId="TOC1">
    <w:name w:val="toc 1"/>
    <w:basedOn w:val="Normal"/>
    <w:next w:val="Normal"/>
    <w:autoRedefine/>
    <w:uiPriority w:val="39"/>
    <w:unhideWhenUsed/>
    <w:rsid w:val="00780E50"/>
    <w:pPr>
      <w:spacing w:after="100"/>
    </w:pPr>
  </w:style>
  <w:style w:type="paragraph" w:styleId="TOC2">
    <w:name w:val="toc 2"/>
    <w:basedOn w:val="Normal"/>
    <w:next w:val="Normal"/>
    <w:autoRedefine/>
    <w:uiPriority w:val="39"/>
    <w:unhideWhenUsed/>
    <w:rsid w:val="00780E50"/>
    <w:pPr>
      <w:spacing w:after="100"/>
      <w:ind w:left="220"/>
    </w:pPr>
  </w:style>
  <w:style w:type="paragraph" w:styleId="TOC3">
    <w:name w:val="toc 3"/>
    <w:basedOn w:val="Normal"/>
    <w:next w:val="Normal"/>
    <w:autoRedefine/>
    <w:uiPriority w:val="39"/>
    <w:unhideWhenUsed/>
    <w:rsid w:val="00780E5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7/16/contents" TargetMode="External"/><Relationship Id="rId18" Type="http://schemas.openxmlformats.org/officeDocument/2006/relationships/hyperlink" Target="https://www.legislation.gov.uk/ukpga/1992/13/contents" TargetMode="External"/><Relationship Id="rId26"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9" Type="http://schemas.openxmlformats.org/officeDocument/2006/relationships/hyperlink" Target="mailto:jenny.rennie@reynoldsgroup.co.uk" TargetMode="External"/><Relationship Id="rId21" Type="http://schemas.openxmlformats.org/officeDocument/2006/relationships/hyperlink" Target="https://www.gov.uk/government/publications/prevent-duty-guidance" TargetMode="External"/><Relationship Id="rId34" Type="http://schemas.openxmlformats.org/officeDocument/2006/relationships/hyperlink" Target="mailto:nikki@reynoldsgroup.co.uk" TargetMode="External"/><Relationship Id="rId42" Type="http://schemas.openxmlformats.org/officeDocument/2006/relationships/image" Target="media/image2.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egislation.gov.uk/ukpga/2018/12/contents" TargetMode="External"/><Relationship Id="rId29"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4/23/contents" TargetMode="External"/><Relationship Id="rId24" Type="http://schemas.openxmlformats.org/officeDocument/2006/relationships/hyperlink" Target="https://www.legislation.gov.uk/ukpga/2019/2" TargetMode="External"/><Relationship Id="rId32" Type="http://schemas.openxmlformats.org/officeDocument/2006/relationships/hyperlink" Target="mailto:david.smale@reynoldsgroup.co.uk" TargetMode="External"/><Relationship Id="rId37" Type="http://schemas.openxmlformats.org/officeDocument/2006/relationships/hyperlink" Target="mailto:charlotte.harding@reynoldsgroup.co.uk" TargetMode="External"/><Relationship Id="rId40" Type="http://schemas.openxmlformats.org/officeDocument/2006/relationships/hyperlink" Target="mailto:carly.dodds@reynoldsgroup.co.uk"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egislation.gov.uk/ukpga/2018/12/contents/enacted" TargetMode="External"/><Relationship Id="rId23" Type="http://schemas.openxmlformats.org/officeDocument/2006/relationships/hyperlink" Target="https://www.legislation.gov.uk/ukpga/2006/47/contents" TargetMode="External"/><Relationship Id="rId28" Type="http://schemas.openxmlformats.org/officeDocument/2006/relationships/hyperlink" Target="https://assets.publishing.service.gov.uk/media/69fb1c28d0e316a40f269a5b/Working_together_to_safeguard_children_2026_a_guide_to_multi_agency_working.pdf" TargetMode="External"/><Relationship Id="rId36" Type="http://schemas.openxmlformats.org/officeDocument/2006/relationships/hyperlink" Target="mailto:rebecca.evans@reynoldsgroup.co.uk" TargetMode="External"/><Relationship Id="rId10" Type="http://schemas.openxmlformats.org/officeDocument/2006/relationships/hyperlink" Target="https://www.legislation.gov.uk/ukpga/2009/22/contents" TargetMode="External"/><Relationship Id="rId19" Type="http://schemas.openxmlformats.org/officeDocument/2006/relationships/hyperlink" Target="https://www.legislation.gov.uk/ukpga/1998/42/contents" TargetMode="External"/><Relationship Id="rId31" Type="http://schemas.openxmlformats.org/officeDocument/2006/relationships/hyperlink" Target="mailto:emma@reynoldsgroup.co.uk"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1.png@01D31CF4.EFCF1400" TargetMode="External"/><Relationship Id="rId14" Type="http://schemas.openxmlformats.org/officeDocument/2006/relationships/hyperlink" Target="https://www.legislation.gov.uk/ukpga/2015/6/contents" TargetMode="External"/><Relationship Id="rId22" Type="http://schemas.openxmlformats.org/officeDocument/2006/relationships/hyperlink" Target="https://www.legislation.gov.uk/ukpga/2012/9/content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mailto:leyla.pellegrini@reynoldsgroup.co.uk" TargetMode="External"/><Relationship Id="rId35" Type="http://schemas.openxmlformats.org/officeDocument/2006/relationships/hyperlink" Target="mailto:charlotte.waugh@reynoldsgroup.co.uk" TargetMode="External"/><Relationship Id="rId43" Type="http://schemas.openxmlformats.org/officeDocument/2006/relationships/image" Target="media/image3.png"/><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www.legislation.gov.uk/ukpga/2004/31/body/2026-04-29" TargetMode="External"/><Relationship Id="rId17" Type="http://schemas.openxmlformats.org/officeDocument/2006/relationships/hyperlink" Target="https://www.legislation.gov.uk/ukpga/2010/15/contents" TargetMode="External"/><Relationship Id="rId25" Type="http://schemas.openxmlformats.org/officeDocument/2006/relationships/hyperlink" Target="https://assets.publishing.service.gov.uk/media/6a4cf903b7203c4c023fd2f3/Keeping_children_safe_in_education_2026_.pdf" TargetMode="External"/><Relationship Id="rId33" Type="http://schemas.openxmlformats.org/officeDocument/2006/relationships/hyperlink" Target="mailto:gemma.walker@reynoldsgroup.co.uk" TargetMode="External"/><Relationship Id="rId38" Type="http://schemas.openxmlformats.org/officeDocument/2006/relationships/hyperlink" Target="mailto:nancy.donovan@reynoldsgroup.co.uk" TargetMode="External"/><Relationship Id="rId20" Type="http://schemas.openxmlformats.org/officeDocument/2006/relationships/hyperlink" Target="https://www.legislation.gov.uk/ukpga/2005/9/contents" TargetMode="External"/><Relationship Id="rId41" Type="http://schemas.openxmlformats.org/officeDocument/2006/relationships/hyperlink" Target="mailto:-rhiannon.russell@reynoldsgrou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578E8EE7B0FC40A487A1365CB85870" ma:contentTypeVersion="19" ma:contentTypeDescription="Create a new document." ma:contentTypeScope="" ma:versionID="fd4d244c957686c4929aba84e510b4f8">
  <xsd:schema xmlns:xsd="http://www.w3.org/2001/XMLSchema" xmlns:xs="http://www.w3.org/2001/XMLSchema" xmlns:p="http://schemas.microsoft.com/office/2006/metadata/properties" xmlns:ns3="e9a6c02f-18f7-4f49-bcd9-1961e160b118" xmlns:ns4="9a6121ab-e8e7-4a46-b2e7-4219dee02b7d" targetNamespace="http://schemas.microsoft.com/office/2006/metadata/properties" ma:root="true" ma:fieldsID="b39010e609fbea17c516ce3afbfce753" ns3:_="" ns4:_="">
    <xsd:import namespace="e9a6c02f-18f7-4f49-bcd9-1961e160b118"/>
    <xsd:import namespace="9a6121ab-e8e7-4a46-b2e7-4219dee02b7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6c02f-18f7-4f49-bcd9-1961e160b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6121ab-e8e7-4a46-b2e7-4219dee02b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9a6c02f-18f7-4f49-bcd9-1961e160b118" xsi:nil="true"/>
  </documentManagement>
</p:properties>
</file>

<file path=customXml/itemProps1.xml><?xml version="1.0" encoding="utf-8"?>
<ds:datastoreItem xmlns:ds="http://schemas.openxmlformats.org/officeDocument/2006/customXml" ds:itemID="{62E9B28A-D765-4EF8-B000-8D09B237BD6C}">
  <ds:schemaRefs>
    <ds:schemaRef ds:uri="http://schemas.microsoft.com/sharepoint/v3/contenttype/forms"/>
  </ds:schemaRefs>
</ds:datastoreItem>
</file>

<file path=customXml/itemProps2.xml><?xml version="1.0" encoding="utf-8"?>
<ds:datastoreItem xmlns:ds="http://schemas.openxmlformats.org/officeDocument/2006/customXml" ds:itemID="{EAC2DD01-7DBB-4D16-A03F-C921B9F1D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6c02f-18f7-4f49-bcd9-1961e160b118"/>
    <ds:schemaRef ds:uri="9a6121ab-e8e7-4a46-b2e7-4219dee02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AD697-42B5-48AA-B03B-2A323EC29594}">
  <ds:schemaRefs>
    <ds:schemaRef ds:uri="http://schemas.microsoft.com/office/2006/metadata/properties"/>
    <ds:schemaRef ds:uri="http://schemas.microsoft.com/office/infopath/2007/PartnerControls"/>
    <ds:schemaRef ds:uri="e9a6c02f-18f7-4f49-bcd9-1961e160b1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5696</Words>
  <Characters>32471</Characters>
  <Application>Microsoft Office Word</Application>
  <DocSecurity>0</DocSecurity>
  <Lines>270</Lines>
  <Paragraphs>76</Paragraphs>
  <ScaleCrop>false</ScaleCrop>
  <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Pellegrini</dc:creator>
  <cp:keywords/>
  <dc:description/>
  <cp:lastModifiedBy>Leyla Pellegrini</cp:lastModifiedBy>
  <cp:revision>3</cp:revision>
  <dcterms:created xsi:type="dcterms:W3CDTF">2026-09-07T11:53:00Z</dcterms:created>
  <dcterms:modified xsi:type="dcterms:W3CDTF">2026-09-08T10:20:00Z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0x01010016578E8EE7B0FC40A487A1365CB85870</vt:lpwstr>
  </property>
</Properties>
</file>